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9DCBE" w14:textId="77777777" w:rsidR="000B2108" w:rsidRDefault="000B2108" w:rsidP="000B2108">
      <w:pPr>
        <w:pStyle w:val="ConsPlusNormal"/>
        <w:jc w:val="right"/>
        <w:outlineLvl w:val="0"/>
      </w:pPr>
      <w:r>
        <w:t>ПРИЛОЖЕНИЕ № 3</w:t>
      </w:r>
    </w:p>
    <w:p w14:paraId="4D064B4D" w14:textId="77777777" w:rsidR="000B2108" w:rsidRDefault="000B2108" w:rsidP="000B2108">
      <w:pPr>
        <w:pStyle w:val="ConsPlusNormal"/>
        <w:jc w:val="right"/>
      </w:pPr>
      <w:r>
        <w:t>к постановлению Правительства</w:t>
      </w:r>
    </w:p>
    <w:p w14:paraId="0583A07E" w14:textId="77777777" w:rsidR="000B2108" w:rsidRDefault="000B2108" w:rsidP="000B2108">
      <w:pPr>
        <w:pStyle w:val="ConsPlusNormal"/>
        <w:jc w:val="right"/>
      </w:pPr>
      <w:r>
        <w:t>Республики Дагестан</w:t>
      </w:r>
    </w:p>
    <w:p w14:paraId="25B0BB3F" w14:textId="77777777" w:rsidR="000B2108" w:rsidRDefault="000B2108" w:rsidP="000B2108">
      <w:pPr>
        <w:pStyle w:val="ConsPlusNormal"/>
        <w:jc w:val="right"/>
      </w:pPr>
      <w:r>
        <w:t>от 25 июня 2024 г. № 184</w:t>
      </w:r>
    </w:p>
    <w:p w14:paraId="080C1F94" w14:textId="77777777" w:rsidR="000B2108" w:rsidRDefault="000B2108" w:rsidP="000B2108">
      <w:pPr>
        <w:pStyle w:val="ConsPlusNormal"/>
        <w:jc w:val="both"/>
      </w:pPr>
    </w:p>
    <w:p w14:paraId="54243360" w14:textId="77777777" w:rsidR="000B2108" w:rsidRDefault="000B2108" w:rsidP="000B2108">
      <w:pPr>
        <w:pStyle w:val="ConsPlusTitle"/>
        <w:jc w:val="center"/>
      </w:pPr>
      <w:bookmarkStart w:id="0" w:name="P552"/>
      <w:bookmarkEnd w:id="0"/>
      <w:r>
        <w:t>ПРАВИЛА</w:t>
      </w:r>
    </w:p>
    <w:p w14:paraId="0BD3D613" w14:textId="77777777" w:rsidR="000B2108" w:rsidRDefault="000B2108" w:rsidP="000B2108">
      <w:pPr>
        <w:pStyle w:val="ConsPlusTitle"/>
        <w:jc w:val="center"/>
      </w:pPr>
      <w:r>
        <w:t>ПРЕДОСТАВЛЕНИЯ СУБСИДИЙ НА ВОЗМЕЩЕНИЕ ЧАСТИ ЗАТРАТ</w:t>
      </w:r>
    </w:p>
    <w:p w14:paraId="58C85577" w14:textId="77777777" w:rsidR="000B2108" w:rsidRDefault="000B2108" w:rsidP="000B2108">
      <w:pPr>
        <w:pStyle w:val="ConsPlusTitle"/>
        <w:jc w:val="center"/>
      </w:pPr>
      <w:r>
        <w:t>НА ПРИОБРЕТЕНИЕ ОБОРУДОВАНИЯ ПО ПРОИЗВОДСТВУ ПИЩЕВОЙ</w:t>
      </w:r>
    </w:p>
    <w:p w14:paraId="1883A9C6" w14:textId="77777777" w:rsidR="000B2108" w:rsidRDefault="000B2108" w:rsidP="000B2108">
      <w:pPr>
        <w:pStyle w:val="ConsPlusTitle"/>
        <w:jc w:val="center"/>
      </w:pPr>
      <w:r>
        <w:t>ПРОДУКЦИИ И НАПИТКОВ В ГОРНЫХ ТЕРРИТОРИЯХ</w:t>
      </w:r>
    </w:p>
    <w:p w14:paraId="0E14C7DB" w14:textId="77777777" w:rsidR="000B2108" w:rsidRDefault="000B2108" w:rsidP="000B2108">
      <w:pPr>
        <w:pStyle w:val="ConsPlusTitle"/>
        <w:jc w:val="center"/>
      </w:pPr>
      <w:r>
        <w:t>РЕСПУБЛИКИ ДАГЕСТАН</w:t>
      </w:r>
    </w:p>
    <w:p w14:paraId="4E43D581" w14:textId="77777777" w:rsidR="000B2108" w:rsidRDefault="000B2108" w:rsidP="000B2108">
      <w:pPr>
        <w:pStyle w:val="ConsPlusNormal"/>
        <w:jc w:val="both"/>
      </w:pPr>
    </w:p>
    <w:p w14:paraId="1B629181" w14:textId="77777777" w:rsidR="000B2108" w:rsidRDefault="000B2108" w:rsidP="000B2108">
      <w:pPr>
        <w:pStyle w:val="ConsPlusTitle"/>
        <w:jc w:val="center"/>
        <w:outlineLvl w:val="1"/>
      </w:pPr>
      <w:r>
        <w:t>I. Общие положения</w:t>
      </w:r>
    </w:p>
    <w:p w14:paraId="2F74BAF6" w14:textId="77777777" w:rsidR="000B2108" w:rsidRDefault="000B2108" w:rsidP="000B2108">
      <w:pPr>
        <w:pStyle w:val="ConsPlusNormal"/>
        <w:jc w:val="both"/>
      </w:pPr>
    </w:p>
    <w:p w14:paraId="2C353294" w14:textId="77777777" w:rsidR="000B2108" w:rsidRDefault="000B2108" w:rsidP="000B2108">
      <w:pPr>
        <w:pStyle w:val="ConsPlusNormal"/>
        <w:ind w:firstLine="540"/>
        <w:jc w:val="both"/>
      </w:pPr>
      <w:r>
        <w:t>1. Настоящие Правила определяют цели, условия и порядок предоставления субсидии на возмещение части затрат на приобретение оборудования по производству пищевой продукции и напитков в горных территориях Республики Дагестан (далее - субсидия, субсидии).</w:t>
      </w:r>
    </w:p>
    <w:p w14:paraId="0FE22EFC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" w:name="P561"/>
      <w:bookmarkEnd w:id="1"/>
      <w:r>
        <w:t xml:space="preserve">2. Субсидия предоставляется юридическим лицам (за исключением государственных (муниципальных) учреждений) и индивидуальным предпринимателям в целях развития собственного производства пищевой продукции и напитков в рамках реализации государственной </w:t>
      </w:r>
      <w:hyperlink r:id="rId4">
        <w:r>
          <w:rPr>
            <w:color w:val="0000FF"/>
          </w:rPr>
          <w:t>программы</w:t>
        </w:r>
      </w:hyperlink>
      <w:r>
        <w:t xml:space="preserve"> Республики Дагестан «Социально-экономическое развитие горных территорий Республики Дагестан», утвержденной постановлением Правительства Республики Дагестан </w:t>
      </w:r>
      <w:r>
        <w:br/>
        <w:t>от 18 февраля 2020 г. № 21 (далее - Государственная программа), на возмещение части затрат (без учета налога на добавленную стоимость) на приобретение оборудования по производству пищевой продукции и напитков в горных территориях Республики Дагестан в текущем финансовом году и (или) году, предшествующем текущему финансовом году.</w:t>
      </w:r>
    </w:p>
    <w:p w14:paraId="73313D8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3. Для целей настоящих Правил используются следующие основные понятия:</w:t>
      </w:r>
    </w:p>
    <w:p w14:paraId="4311746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горная территория - местность с пересеченным рельефом и относительными превышениями 500 м и более в радиусе 25 км, а также местность с абсолютной высотой рельефа 1000 м и более;</w:t>
      </w:r>
    </w:p>
    <w:p w14:paraId="0FAB54A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получатели субсидии - юридические лица (за исключением государственных (муниципальных) учреждений) и индивидуальные предприниматели, претендующие на право получения субсидии.</w:t>
      </w:r>
    </w:p>
    <w:p w14:paraId="3ADC791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4. Министерство экономики и территориального развития Республики Дагестан (далее - Министерство) как получатель бюджетных средств является главным распорядителем средств республиканского бюджета Республики Дагестан, осуществляющим предоставление субсидии в соответствии с настоящими Правилами.</w:t>
      </w:r>
    </w:p>
    <w:p w14:paraId="371D638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lastRenderedPageBreak/>
        <w:t xml:space="preserve">5. Субсидия предоставляется в пределах бюджетных ассигнований, предусмотренных законом Республики Дагестан о республиканском бюджете Республики Дагестан на соответствующий финансовый год и на плановый период, и лимитов бюджетных обязательств, доведенных до Министерства как получателя бюджетных средств республиканского бюджета Республики Дагестан, на предоставление субсидии на цели, указанные в </w:t>
      </w:r>
      <w:hyperlink w:anchor="P56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14:paraId="7D812B6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6. Субсидия предоставляется юридическим лицам (за исключением государственных (муниципальных) учреждений) и индивидуальным предпринимателям, вид деятельности которых соответствует кодам Общественного классификатора видов экономической деятельности (ОКВЭД) </w:t>
      </w:r>
      <w:hyperlink r:id="rId5">
        <w:r>
          <w:rPr>
            <w:color w:val="0000FF"/>
          </w:rPr>
          <w:t>10</w:t>
        </w:r>
      </w:hyperlink>
      <w:r>
        <w:t xml:space="preserve"> "Производство пищевых продуктов" и </w:t>
      </w:r>
      <w:hyperlink r:id="rId6">
        <w:r>
          <w:rPr>
            <w:color w:val="0000FF"/>
          </w:rPr>
          <w:t>11.07</w:t>
        </w:r>
      </w:hyperlink>
      <w:r>
        <w:t xml:space="preserve"> "Производство безалкогольных напитков; производство минеральных вод и прочих питьевых вод в бутылках", прошедшим отбор, проводимый Министерством путем запроса предложений (заявок), направленных участниками отбора для участия в отборе, исходя из соответствия их требованиям, критериям и очередности поступления предложений (заявок) на участие в отборе (далее - заявка, отбор).</w:t>
      </w:r>
    </w:p>
    <w:p w14:paraId="5F6A1E8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Для участников отбора,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возмещение части затрат осуществляется исходя из суммы расходов на приобретение товаров (работ, услуг), включая сумму налога на добавленную стоимость.</w:t>
      </w:r>
    </w:p>
    <w:p w14:paraId="0522D9D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7. Способом предоставления субсидии является возмещение части затрат, понесенных участниками отбора в текущем финансовом году и (или) году, предшествующем текущему финансовому году.</w:t>
      </w:r>
    </w:p>
    <w:p w14:paraId="250D00E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8.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в порядке, предусмотренном Министерством финансов Российской Федерации.</w:t>
      </w:r>
    </w:p>
    <w:p w14:paraId="7EE85CEE" w14:textId="77777777" w:rsidR="000B2108" w:rsidRDefault="000B2108" w:rsidP="000B2108">
      <w:pPr>
        <w:pStyle w:val="ConsPlusNormal"/>
        <w:jc w:val="both"/>
      </w:pPr>
    </w:p>
    <w:p w14:paraId="33420D73" w14:textId="77777777" w:rsidR="000B2108" w:rsidRDefault="000B2108" w:rsidP="000B2108">
      <w:pPr>
        <w:pStyle w:val="ConsPlusTitle"/>
        <w:jc w:val="center"/>
        <w:outlineLvl w:val="1"/>
      </w:pPr>
      <w:r>
        <w:t>II. Условия и правила предоставления субсидии</w:t>
      </w:r>
    </w:p>
    <w:p w14:paraId="080AB957" w14:textId="77777777" w:rsidR="000B2108" w:rsidRDefault="000B2108" w:rsidP="000B2108">
      <w:pPr>
        <w:pStyle w:val="ConsPlusNormal"/>
        <w:jc w:val="both"/>
      </w:pPr>
    </w:p>
    <w:p w14:paraId="1E74F9CD" w14:textId="77777777" w:rsidR="000B2108" w:rsidRDefault="000B2108" w:rsidP="000B2108">
      <w:pPr>
        <w:pStyle w:val="ConsPlusNormal"/>
        <w:ind w:firstLine="540"/>
        <w:jc w:val="both"/>
      </w:pPr>
      <w:bookmarkStart w:id="2" w:name="P574"/>
      <w:bookmarkEnd w:id="2"/>
      <w:r>
        <w:t>9. Получатель субсидии (участник отбора) должен соответствовать следующим требованиям:</w:t>
      </w:r>
    </w:p>
    <w:p w14:paraId="089FF3FC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3" w:name="_Hlk172301638"/>
      <w:r>
        <w:t>а) по состоянию не ранее чем за 30 календарных дней до даты подачи заявки, ее рассмотрения и заключения соглашения о предоставлении субсидии (далее - соглашение):</w:t>
      </w:r>
    </w:p>
    <w:p w14:paraId="7B5FBB1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не должен являться иностранным юридическим лицом, в том числе местом регистрации которого являются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</w:t>
      </w:r>
      <w:r>
        <w:lastRenderedPageBreak/>
        <w:t>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2299A2E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7B0B0BE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не должен находиться в составляемых в рамках реализации полномочий, предусмотренных </w:t>
      </w:r>
      <w:hyperlink r:id="rId7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71D549AD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не должен получать средства из республиканского бюджета Республики Дагестан на основании иных нормативных правовых актов Республики Дагестан на цели, указанные в </w:t>
      </w:r>
      <w:hyperlink w:anchor="P56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14:paraId="1E78764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не доложен являться иностранным агентом 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14 июля 2022 г. N 255-ФЗ "О контроле за деятельностью лиц, находящихся под иностранным влиянием";</w:t>
      </w:r>
    </w:p>
    <w:p w14:paraId="0E5D273B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на едином налоговом счете отсутствует или не превышает размер, определенный </w:t>
      </w:r>
      <w:hyperlink r:id="rId9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26B6BBD5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отсутствует просроченная задолженность по возврату в республиканский бюджет Республики Дагестан иных субсидий, бюджетных инвестиций, а также иная просроченная (неурегулированная) задолженность по денежным обязательствам перед Республикой Дагестан (за исключением случаев, установленных Правительством Республики Дагестан);</w:t>
      </w:r>
    </w:p>
    <w:p w14:paraId="4B50931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</w:t>
      </w:r>
      <w:r>
        <w:lastRenderedPageBreak/>
        <w:t>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14:paraId="6D28132D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</w:p>
    <w:p w14:paraId="3574912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б) осуществляет свою деятельность и поставлен на налоговый учет на территории Республики Дагестан.</w:t>
      </w:r>
    </w:p>
    <w:bookmarkEnd w:id="3"/>
    <w:p w14:paraId="53F20725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10. Министерство в течение 10 рабочих дней со дня окончания срока приема заявок, указанного в объявлении о проведении отбора, в порядке очередности проводит проверку соответствия участника отбора требованиям и категориям, указанным в </w:t>
      </w:r>
      <w:hyperlink w:anchor="P574">
        <w:r>
          <w:rPr>
            <w:color w:val="0000FF"/>
          </w:rPr>
          <w:t>пунктах 9</w:t>
        </w:r>
      </w:hyperlink>
      <w:r>
        <w:t xml:space="preserve"> и </w:t>
      </w:r>
      <w:hyperlink w:anchor="P709">
        <w:r>
          <w:rPr>
            <w:color w:val="0000FF"/>
          </w:rPr>
          <w:t>32</w:t>
        </w:r>
      </w:hyperlink>
      <w:r>
        <w:t xml:space="preserve"> настоящих Правил, комплектности представленных в государственной интегрированной информационной системе управления общественными финансами "Электронный бюджет" (далее - ГИИС "Электронный бюджет") документов, полноты содержащихся в них сведений посредством изучения информации, размещенной в форме открытых данных на официальных сайтах уполномоченных органов исполнительной власти в сети "Интернет", направления запросов в уполномоченные органы исполнительной власти, а также использует формы проверки, не противоречащие законодательству Российской Федерации.</w:t>
      </w:r>
    </w:p>
    <w:p w14:paraId="0708FF32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4" w:name="P587"/>
      <w:bookmarkEnd w:id="4"/>
      <w:r>
        <w:t xml:space="preserve">11. Для подтверждения соответствия участника отбора требованиям и категориям, предусмотренным </w:t>
      </w:r>
      <w:hyperlink w:anchor="P574">
        <w:r>
          <w:rPr>
            <w:color w:val="0000FF"/>
          </w:rPr>
          <w:t>пунктами 9</w:t>
        </w:r>
      </w:hyperlink>
      <w:r>
        <w:t xml:space="preserve"> и </w:t>
      </w:r>
      <w:hyperlink w:anchor="P709">
        <w:r>
          <w:rPr>
            <w:color w:val="0000FF"/>
          </w:rPr>
          <w:t>32</w:t>
        </w:r>
      </w:hyperlink>
      <w:r>
        <w:t xml:space="preserve"> настоящих Правил, участником отбора в сроки, указанные в объявлении о проведении отбора, представляется следующий перечень документов:</w:t>
      </w:r>
    </w:p>
    <w:p w14:paraId="7F32D217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5" w:name="P588"/>
      <w:bookmarkEnd w:id="5"/>
      <w:r>
        <w:t>а</w:t>
      </w:r>
      <w:bookmarkStart w:id="6" w:name="_Hlk172301993"/>
      <w:r>
        <w:t xml:space="preserve">) заявка в электронной форме в ГИИС "Электронный бюджет", формируемая участником отбора согласно </w:t>
      </w:r>
      <w:hyperlink w:anchor="P712">
        <w:r>
          <w:rPr>
            <w:color w:val="0000FF"/>
          </w:rPr>
          <w:t>пункту 33</w:t>
        </w:r>
      </w:hyperlink>
      <w:r>
        <w:t xml:space="preserve"> настоящих Правил и содержащая сведения, установленные </w:t>
      </w:r>
      <w:hyperlink w:anchor="P719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14:paraId="5BB2ADA5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б) документ, подтверждающий полномочия представителя на осуществление действий от имени участника отбора, подписанный участником отбора и заверенный печатью (при наличии), в случае подачи заявки представителем участника отбора;</w:t>
      </w:r>
    </w:p>
    <w:p w14:paraId="70BC855B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7" w:name="P590"/>
      <w:bookmarkEnd w:id="7"/>
      <w:r>
        <w:t>в) справка-расчет размера причитающейся суммы субсидии с указанием реквизитов для перечисления по форме, утверждаемой приказом Министерства;</w:t>
      </w:r>
    </w:p>
    <w:p w14:paraId="0B54DBEA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г) копии налоговой и бухгалтерской (при наличии) отчетности за последний отчетный период, заверенные получателем субсидии подписью и печатью (при наличии);</w:t>
      </w:r>
    </w:p>
    <w:p w14:paraId="51854A3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lastRenderedPageBreak/>
        <w:t>д) копии документов, подтверждающих фактически понесенные затраты в текущем и (или) предшествующем текущему году до даты объявления конкурса (договоры поставки, товарные накладные и платежные документы), заверенные участником отбора подписью и печатью (при наличии);</w:t>
      </w:r>
    </w:p>
    <w:p w14:paraId="017C1DC2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8" w:name="P593"/>
      <w:bookmarkEnd w:id="8"/>
      <w:r>
        <w:t xml:space="preserve">е) справка, выданная налоговым органом по месту постановки участника отбора на учет в налоговом органе по состоянию на дату не ранее чем за 30 календарных дней до даты подачи заявки о предоставлении субсидии, об отсутствии неисполненной обязанности или задолженности, не превышающей размер (определенный </w:t>
      </w:r>
      <w:hyperlink r:id="rId10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Федерации)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118E5ACB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ж) копия паспорта заявителя (для индивидуальных предпринимателей);</w:t>
      </w:r>
    </w:p>
    <w:p w14:paraId="1D3DE3E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з) копия документа, подтверждающего использование права на освобождение от исполнения обязанностей налогоплательщика, связанных с исчислением и уплатой налога на добавленную стоимость, на дату осуществления соответствующих затрат, направленная участником отбора в налоговый орган по месту учета и имеющая отметку налогового органа о ее получении (представляется в случае использования участником отбора указанного права), заверенная участником отбора подписью и печатью (при наличии);</w:t>
      </w:r>
    </w:p>
    <w:p w14:paraId="6A5C14AD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9" w:name="P596"/>
      <w:bookmarkEnd w:id="9"/>
      <w:r>
        <w:t>и) копия выписки из Единого государственного реестра юридических лиц или Единого государственного реестра индивидуальных предпринимателей (далее - ЕГРЮЛ/ЕГРИП) по состоянию на дату не ранее чем за 30 календарных дней до даты подачи заявки о предоставлении субсидии.</w:t>
      </w:r>
    </w:p>
    <w:p w14:paraId="6992228D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Формы документов, указанных в </w:t>
      </w:r>
      <w:hyperlink w:anchor="P588">
        <w:r>
          <w:rPr>
            <w:color w:val="0000FF"/>
          </w:rPr>
          <w:t>подпунктах "а"</w:t>
        </w:r>
      </w:hyperlink>
      <w:r>
        <w:t xml:space="preserve"> и </w:t>
      </w:r>
      <w:hyperlink w:anchor="P590">
        <w:r>
          <w:rPr>
            <w:color w:val="0000FF"/>
          </w:rPr>
          <w:t>"в"</w:t>
        </w:r>
      </w:hyperlink>
      <w:r>
        <w:t xml:space="preserve"> настоящего пункта, размещаются на официальном сайте Министерства в сети "Интернет" (www.minec.e-dag.ru) в подразделе "Развитие горных территорий" раздела "Деятельность".</w:t>
      </w:r>
    </w:p>
    <w:p w14:paraId="26445A6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Получатели субсидии несут ответственность в установленном законодательством порядке за достоверность сведений, содержащихся в представленных документах.</w:t>
      </w:r>
    </w:p>
    <w:p w14:paraId="274C2F4E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Документы, указанные в </w:t>
      </w:r>
      <w:hyperlink w:anchor="P593">
        <w:r>
          <w:rPr>
            <w:color w:val="0000FF"/>
          </w:rPr>
          <w:t>подпунктах "е"</w:t>
        </w:r>
      </w:hyperlink>
      <w:r>
        <w:t xml:space="preserve"> и </w:t>
      </w:r>
      <w:hyperlink w:anchor="P596">
        <w:r>
          <w:rPr>
            <w:color w:val="0000FF"/>
          </w:rPr>
          <w:t>"и"</w:t>
        </w:r>
      </w:hyperlink>
      <w:r>
        <w:t>, представляются участником отбора по собственной инициативе.</w:t>
      </w:r>
    </w:p>
    <w:p w14:paraId="30BF84AD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В случае непредставления участником отбора указанных документов Министерство посредством межведомственного запроса, в том числе в электронной форме,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запрашивает и получает от Управления Федеральной налоговой службы по Республике Дагестан сведения о наличии (отсутствии) у получателя субсидии задолженности по уплате налогов, сборов, страховых взносов, пеней, штрафов, выписку из ЕГРЮЛ и ЕГРИП и сведения из реестра </w:t>
      </w:r>
      <w:r>
        <w:lastRenderedPageBreak/>
        <w:t>дисквалифицированных лиц на дату не ранее чем за 30 календарных дней до даты подачи заявки.</w:t>
      </w:r>
    </w:p>
    <w:bookmarkEnd w:id="6"/>
    <w:p w14:paraId="3E51A34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12. По результатам рассмотрения заявки и приложенных к ней документов Министерство принимается решение о предоставлении субсидии либо об отказе в предоставлении субсидии.</w:t>
      </w:r>
    </w:p>
    <w:p w14:paraId="5CF2EBF5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Основаниями для принятия Министерством решения об отказе получателю субсидии в предоставлении субсидии являются:</w:t>
      </w:r>
    </w:p>
    <w:p w14:paraId="6E53032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а) несоответствие представленных получателем субсидии документов, предусмотренных </w:t>
      </w:r>
      <w:hyperlink w:anchor="P587">
        <w:r>
          <w:rPr>
            <w:color w:val="0000FF"/>
          </w:rPr>
          <w:t>пунктом 11</w:t>
        </w:r>
      </w:hyperlink>
      <w:r>
        <w:t xml:space="preserve"> настоящих Правил, требованиям, определенным настоящими Правилами, или непредставление (представление не в полном объеме) указанных документов и (или) наличие в документах неполных сведений;</w:t>
      </w:r>
    </w:p>
    <w:p w14:paraId="01ADA1C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б) установление факта </w:t>
      </w:r>
      <w:proofErr w:type="gramStart"/>
      <w:r>
        <w:t>недостоверности</w:t>
      </w:r>
      <w:proofErr w:type="gramEnd"/>
      <w:r>
        <w:t xml:space="preserve"> представленной участником отбора информации.</w:t>
      </w:r>
    </w:p>
    <w:p w14:paraId="7D240D4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13. Субсидия предоставляется получателям субсидии на возмещение части затрат на приобретение нового оборудования по производству пищевой продукции и напитков (текущего или предыдущего года приобретения включительно, без учета НДС и транспортных расходов) в размере 50 процентов от стоимости оборудования, но не более 10,0 млн рублей на одного получателя. Размер субсидии, предоставляемой получателю субсидии, рассчитывается по формуле:</w:t>
      </w:r>
    </w:p>
    <w:p w14:paraId="6B1D7F22" w14:textId="77777777" w:rsidR="000B2108" w:rsidRDefault="000B2108" w:rsidP="000B2108">
      <w:pPr>
        <w:pStyle w:val="ConsPlusNormal"/>
        <w:jc w:val="both"/>
      </w:pPr>
    </w:p>
    <w:p w14:paraId="65A32A52" w14:textId="77777777" w:rsidR="000B2108" w:rsidRDefault="000B2108" w:rsidP="000B2108">
      <w:pPr>
        <w:pStyle w:val="ConsPlusNormal"/>
        <w:jc w:val="center"/>
      </w:pPr>
      <w:r>
        <w:rPr>
          <w:noProof/>
          <w:position w:val="-32"/>
        </w:rPr>
        <w:drawing>
          <wp:inline distT="0" distB="0" distL="0" distR="0" wp14:anchorId="467A7412" wp14:editId="62C3BDF0">
            <wp:extent cx="2933700" cy="586740"/>
            <wp:effectExtent l="0" t="0" r="0" b="0"/>
            <wp:docPr id="16240701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3F9B6614" w14:textId="77777777" w:rsidR="000B2108" w:rsidRDefault="000B2108" w:rsidP="000B2108">
      <w:pPr>
        <w:pStyle w:val="ConsPlusNormal"/>
        <w:jc w:val="both"/>
      </w:pPr>
    </w:p>
    <w:p w14:paraId="47A7E262" w14:textId="77777777" w:rsidR="000B2108" w:rsidRDefault="000B2108" w:rsidP="000B2108">
      <w:pPr>
        <w:pStyle w:val="ConsPlusNormal"/>
        <w:ind w:firstLine="540"/>
        <w:jc w:val="both"/>
      </w:pPr>
      <w:r>
        <w:t>где:</w:t>
      </w:r>
    </w:p>
    <w:p w14:paraId="0EA4B0A2" w14:textId="77777777" w:rsidR="000B2108" w:rsidRDefault="000B2108" w:rsidP="000B2108">
      <w:pPr>
        <w:pStyle w:val="ConsPlusNormal"/>
        <w:spacing w:before="280"/>
        <w:ind w:firstLine="540"/>
        <w:jc w:val="both"/>
      </w:pPr>
      <w:proofErr w:type="spellStart"/>
      <w:r>
        <w:t>W</w:t>
      </w:r>
      <w:r>
        <w:rPr>
          <w:vertAlign w:val="subscript"/>
        </w:rPr>
        <w:t>i</w:t>
      </w:r>
      <w:proofErr w:type="spellEnd"/>
      <w:r>
        <w:t xml:space="preserve"> - размер субсидии, предоставляемой i-</w:t>
      </w:r>
      <w:proofErr w:type="spellStart"/>
      <w:r>
        <w:t>му</w:t>
      </w:r>
      <w:proofErr w:type="spellEnd"/>
      <w:r>
        <w:t xml:space="preserve"> получателю субсидии за счет средств республиканского бюджета Республики Дагестан;</w:t>
      </w:r>
    </w:p>
    <w:p w14:paraId="5F18E0F6" w14:textId="77777777" w:rsidR="000B2108" w:rsidRDefault="000B2108" w:rsidP="000B2108">
      <w:pPr>
        <w:pStyle w:val="ConsPlusNormal"/>
        <w:spacing w:before="280"/>
        <w:ind w:firstLine="540"/>
        <w:jc w:val="both"/>
      </w:pPr>
      <w:proofErr w:type="spellStart"/>
      <w:r>
        <w:t>S</w:t>
      </w:r>
      <w:r>
        <w:rPr>
          <w:vertAlign w:val="subscript"/>
        </w:rPr>
        <w:t>ф.з</w:t>
      </w:r>
      <w:proofErr w:type="spellEnd"/>
      <w:r>
        <w:rPr>
          <w:vertAlign w:val="subscript"/>
        </w:rPr>
        <w:t>.</w:t>
      </w:r>
      <w:r>
        <w:t xml:space="preserve"> - фактические затраты на приобретение технологического оборудования, тыс. рублей.</w:t>
      </w:r>
    </w:p>
    <w:p w14:paraId="587B1A5A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Получатели субсидии, достигшие значений показателей результативности предоставления субсидии, установленных Министерством, могут участвовать в отборе на получение субсидии повторно не ранее чем через 36 месяцев с даты получения предыдущей субсидии. При этом ранее просубсидированные затраты возмещению не подлежат.</w:t>
      </w:r>
    </w:p>
    <w:p w14:paraId="05AED87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В случае несоответствия запрашиваемого получателем субсидии размера субсидии порядку расчета размера субсидии, установленному настоящим пунктом, Министерство корректирует размер субсидии, предусмотренной для предоставления </w:t>
      </w:r>
      <w:r>
        <w:lastRenderedPageBreak/>
        <w:t xml:space="preserve">такому получателю субсидии, в порядке, предусмотренном </w:t>
      </w:r>
      <w:hyperlink w:anchor="P765">
        <w:r>
          <w:rPr>
            <w:color w:val="0000FF"/>
          </w:rPr>
          <w:t>пунктом 40</w:t>
        </w:r>
      </w:hyperlink>
      <w:r>
        <w:t xml:space="preserve"> настоящих Правил, но не выше размера, указанного получателем субсидии в заявке.</w:t>
      </w:r>
    </w:p>
    <w:p w14:paraId="1FB445E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14. Получателю субсидии, соответствующему установленным настоящими Правилами требованиям и категориям, в случае невозможности предоставления субсидии в текущем финансовом году в связи с недостаточностью лимитов бюджетных обязательств субсидия предоставляется в очередном финансовом году при соответствии требованиям и категориям, установленным </w:t>
      </w:r>
      <w:hyperlink w:anchor="P574">
        <w:r>
          <w:rPr>
            <w:color w:val="0000FF"/>
          </w:rPr>
          <w:t>пунктами 9</w:t>
        </w:r>
      </w:hyperlink>
      <w:r>
        <w:t xml:space="preserve"> и </w:t>
      </w:r>
      <w:hyperlink w:anchor="P709">
        <w:r>
          <w:rPr>
            <w:color w:val="0000FF"/>
          </w:rPr>
          <w:t>32</w:t>
        </w:r>
      </w:hyperlink>
      <w:r>
        <w:t xml:space="preserve"> настоящих Правил.</w:t>
      </w:r>
    </w:p>
    <w:p w14:paraId="61EA402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В указанном случае документы, предусмотренные настоящими Правилами, повторно получателем субсидии в Министерство не представляются. Ранее представленные на предоставление субсидии документы рассматриваются повторно согласно очередности </w:t>
      </w:r>
      <w:proofErr w:type="gramStart"/>
      <w:r>
        <w:t>в ГИИС</w:t>
      </w:r>
      <w:proofErr w:type="gramEnd"/>
      <w:r>
        <w:t xml:space="preserve"> "Электронный бюджет" в срок, не превышающий 15 рабочих дней со дня получения Министерством от Министерства финансов Республики Дагестан уведомления о доведении лимитов бюджетных обязательств.</w:t>
      </w:r>
    </w:p>
    <w:p w14:paraId="72ABE97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Решение о предоставлении субсидии или об отказе в предоставлении субсидии принимается Комиссией по рассмотрению заявлений для реализации мероприятий Государственной </w:t>
      </w:r>
      <w:hyperlink r:id="rId12">
        <w:r>
          <w:rPr>
            <w:color w:val="0000FF"/>
          </w:rPr>
          <w:t>программы</w:t>
        </w:r>
      </w:hyperlink>
      <w:r>
        <w:t xml:space="preserve"> (далее - Комиссия) в срок, не превышающий 5 рабочих дней. Положение о Комиссии и ее состав утверждаются приказом Министерства. В состав Комиссии включаются в том числе члены общественного совета при Министерстве.</w:t>
      </w:r>
    </w:p>
    <w:p w14:paraId="4828572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15. Субсидия предоставляется на основании соглашения, заключенного между получателем субсидии и Министерством, в течение 5 рабочих дней со дня принятия решения о предоставлении субсидии в соответствии с типовой формой, утвержденной Министерством финансов Российской Федерации, с применением ГИИС "Электронный бюджет", и подписанного усиленной квалифицированной электронной подписью лиц, имеющих право действовать от имени каждой из сторон соглашения.</w:t>
      </w:r>
    </w:p>
    <w:p w14:paraId="4EA3E2E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 соглашение по инициативе одной из сторон путем направления соответствующего уведомления могут быть внесены изменения и дополнения посредством подписания дополнительного соглашения к соглашению, в том числе дополнительного соглашения о расторжении соглашения по основаниям, предусмотренным в соглашении, в течение 7 рабочих дней с момента получения указанного уведомления. Дополнительное соглашение к соглашению, в том числе дополнительное соглашение о расторжении соглашения заключаются по типовой форме, установленной Министерством финансов Российской Федерации, с применением ГИИС "Электронный бюджет".</w:t>
      </w:r>
    </w:p>
    <w:p w14:paraId="0044CE8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Обязательными условиями соглашения являются:</w:t>
      </w:r>
    </w:p>
    <w:p w14:paraId="6AB3C843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а) согласование новых условий соглашения или расторжения соглашения при недостижении согласия по новым условиям в случае уменьшения ранее доведенных лимитов бюджетных обязательств, приводящего к невозможности предоставления </w:t>
      </w:r>
      <w:r>
        <w:lastRenderedPageBreak/>
        <w:t>субсидии в размере, определенном в соглашении;</w:t>
      </w:r>
    </w:p>
    <w:p w14:paraId="0E16AD8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б) согласие получателя субсидии на осуществление в отношении его проверки Министерством как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r:id="rId13">
        <w:r>
          <w:rPr>
            <w:color w:val="0000FF"/>
          </w:rPr>
          <w:t>статьями 268.1</w:t>
        </w:r>
      </w:hyperlink>
      <w:r>
        <w:t xml:space="preserve"> и </w:t>
      </w:r>
      <w:hyperlink r:id="rId14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14:paraId="170BC73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в) установление значений результата предоставления субсидии и принятие получателем субсидии обязательств о достижении в году получения субсидии результата использования субсидии в соответствии с заключенным между Министерством и получателем субсидии соглашением.</w:t>
      </w:r>
    </w:p>
    <w:p w14:paraId="39E68B82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0" w:name="P623"/>
      <w:bookmarkEnd w:id="10"/>
      <w:r>
        <w:t>В случае если получатель субсидии не подписал соглашение в течение 10 рабочих дней с даты получения уведомления, он считается уклонившимся от заключения соглашения и теряет право на получение субсидии.</w:t>
      </w:r>
    </w:p>
    <w:p w14:paraId="5C82BDB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Получателю субсидии, уклонившемуся от заключения соглашения, Министерство в течение 5 рабочих дней со дня истечения срока, указанного в </w:t>
      </w:r>
      <w:hyperlink w:anchor="P623">
        <w:r>
          <w:rPr>
            <w:color w:val="0000FF"/>
          </w:rPr>
          <w:t>абзаце седьмом</w:t>
        </w:r>
      </w:hyperlink>
      <w:r>
        <w:t xml:space="preserve"> настоящего пункта, направляет любым доступным способом, позволяющим подтвердить его получение, извещение о том, что он считается уклонившимся от заключения соглашения и теряет право на получение субсидии.</w:t>
      </w:r>
    </w:p>
    <w:p w14:paraId="1EB5C864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1" w:name="P625"/>
      <w:bookmarkEnd w:id="11"/>
      <w:r>
        <w:t>16. Результатом предоставления субсидии является сохранение объемов производства пищевой продукции и численности работников в течение 3 календарных лет (начиная с года, в котором предоставлена субсидия) на уровне фактических показателей года, предшествующего году предоставления субсидии.</w:t>
      </w:r>
    </w:p>
    <w:p w14:paraId="3ED557CE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Показателями, необходимыми для достижения результата предоставления субсидии, являются объем производства пищевой продукции (тыс. рублей) и численность работников (человек).</w:t>
      </w:r>
    </w:p>
    <w:p w14:paraId="19964B83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Конкретные значения показателей для достижения результатов предоставления субсидии для получателей субсидии устанавливаются Министерством в соглашении.</w:t>
      </w:r>
    </w:p>
    <w:p w14:paraId="35DB939E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17.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в соглашении предусматриваются условия о согласовании новых условий соглашения или о расторжении соглашения при недостижении согласия по новым условиям.</w:t>
      </w:r>
    </w:p>
    <w:p w14:paraId="43BAE2A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В случае наличия нераспределенных по результатам отбора остатков или увеличения объема средств на цели, указанные в </w:t>
      </w:r>
      <w:hyperlink w:anchor="P561">
        <w:r>
          <w:rPr>
            <w:color w:val="0000FF"/>
          </w:rPr>
          <w:t>пункте 2</w:t>
        </w:r>
      </w:hyperlink>
      <w:r>
        <w:t xml:space="preserve"> настоящих Правил, Министерство проводит дополнительные отборы получателей субсидии. Объявление о проведении дополнительных отборов размещается на едином портале, а также на </w:t>
      </w:r>
      <w:r>
        <w:lastRenderedPageBreak/>
        <w:t>официальном сайте Министерства (www.minec.e-dag.ru) в сети "Интернет" (далее - сайт Министерства) не позднее 30 ноября текущего финансового года.</w:t>
      </w:r>
    </w:p>
    <w:p w14:paraId="7394DFE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Оценка достижения результата предоставления субсидии осуществляется на основании сравнения установленного соглашением значения показателя и фактически достигнутого по итогам отчетного года значения показателя, необходимого для достижения результата предоставления субсидии, указанного в отчете.</w:t>
      </w:r>
    </w:p>
    <w:p w14:paraId="315D86B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18. Направлениями затрат (расходов), на возмещение которых предоставляется субсидия, являются приобретение оборудования для производства пищевой продукции и напитков, оплата коммунальных расходов, оплата налогов и сборов, выплата заработной платы постоянным, временным и сезонным работникам и отчисления по ней в государственные внебюджетные фонды.</w:t>
      </w:r>
    </w:p>
    <w:p w14:paraId="6C05FB83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Перечисление Министерством субсидии на счета получателей субсидии, открытые ими в учреждениях Центрального банка Российской Федерации или в кредитных организациях, осуществляется единовременно не позднее 10-го рабочего дня со дня заключения соглашения.</w:t>
      </w:r>
    </w:p>
    <w:p w14:paraId="3C8EB30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19. Министерство в случае обнаружения факта несоответствия победителя отбора получателей субсидии требованиям, указанным в объявлении о проведении отбора получателей субсидии, или представления победителем отбора получателей субсидии недостоверной информации отказывает в заключении соглашения с победителем отбора получателей субсидии.</w:t>
      </w:r>
    </w:p>
    <w:p w14:paraId="4977A0E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20.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0D64E46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15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Федерации),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республиканский бюджет Республики Дагестан.</w:t>
      </w:r>
    </w:p>
    <w:p w14:paraId="729B5AD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При прекращении деятельности получателя субсидии, являющегося </w:t>
      </w:r>
      <w:r>
        <w:lastRenderedPageBreak/>
        <w:t xml:space="preserve">индивидуальным предпринимателем, осуществляющим деятельность в качестве главы крестьянского (фермерского) хозяйства в соответствии с </w:t>
      </w:r>
      <w:hyperlink r:id="rId16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Федерации, передающего свои права другому гражданину в соответствии со </w:t>
      </w:r>
      <w:hyperlink r:id="rId17">
        <w:r>
          <w:rPr>
            <w:color w:val="0000FF"/>
          </w:rPr>
          <w:t>статьей 18</w:t>
        </w:r>
      </w:hyperlink>
      <w:r>
        <w:t xml:space="preserve"> Федерального закона "О крестьянском (фермерском) хозяйстве",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лица, являющегося правопреемником.</w:t>
      </w:r>
    </w:p>
    <w:p w14:paraId="4CF91458" w14:textId="77777777" w:rsidR="000B2108" w:rsidRDefault="000B2108" w:rsidP="000B2108">
      <w:pPr>
        <w:pStyle w:val="ConsPlusNormal"/>
        <w:jc w:val="both"/>
      </w:pPr>
    </w:p>
    <w:p w14:paraId="0A8E41D3" w14:textId="77777777" w:rsidR="000B2108" w:rsidRDefault="000B2108" w:rsidP="000B2108">
      <w:pPr>
        <w:pStyle w:val="ConsPlusTitle"/>
        <w:jc w:val="center"/>
        <w:outlineLvl w:val="1"/>
      </w:pPr>
      <w:r>
        <w:t>III. Требования к отчетности, осуществлению контроля</w:t>
      </w:r>
    </w:p>
    <w:p w14:paraId="0E7FE491" w14:textId="77777777" w:rsidR="000B2108" w:rsidRDefault="000B2108" w:rsidP="000B2108">
      <w:pPr>
        <w:pStyle w:val="ConsPlusTitle"/>
        <w:jc w:val="center"/>
      </w:pPr>
      <w:r>
        <w:t>(мониторинга) за соблюдением условий и порядка</w:t>
      </w:r>
    </w:p>
    <w:p w14:paraId="5B7048E5" w14:textId="77777777" w:rsidR="000B2108" w:rsidRDefault="000B2108" w:rsidP="000B2108">
      <w:pPr>
        <w:pStyle w:val="ConsPlusTitle"/>
        <w:jc w:val="center"/>
      </w:pPr>
      <w:r>
        <w:t>предоставления субсидии и ответственность за их нарушение</w:t>
      </w:r>
    </w:p>
    <w:p w14:paraId="7DA95832" w14:textId="77777777" w:rsidR="000B2108" w:rsidRDefault="000B2108" w:rsidP="000B2108">
      <w:pPr>
        <w:pStyle w:val="ConsPlusNormal"/>
        <w:jc w:val="both"/>
      </w:pPr>
    </w:p>
    <w:p w14:paraId="64A982A7" w14:textId="77777777" w:rsidR="000B2108" w:rsidRDefault="000B2108" w:rsidP="000B2108">
      <w:pPr>
        <w:pStyle w:val="ConsPlusNormal"/>
        <w:ind w:firstLine="540"/>
        <w:jc w:val="both"/>
      </w:pPr>
      <w:r>
        <w:t>21. Получатель субсидии представляет в Министерство отчет о достижении значения результата предоставления субсидии ежеквартально, до 15-го числа месяца, следующего за отчетным кварталом, начиная с квартала, в котором заключено соглашение, за отчетный финансовый год - не позднее 1 февраля года, следующего за годом предоставления субсидии.</w:t>
      </w:r>
    </w:p>
    <w:p w14:paraId="560630A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Представление получателем субсидии отчетности, предусмотренной настоящим пунктом, осуществляется по типовым формам, установленным Министерством финансов Российской Федерации для соглашений, в ГИИС "Электронный бюджет". Министерство осуществляет проверку и принятие отчетности, указанной в настоящем пункте, в срок, не превышающий 10 рабочих дней со дня ее представления.</w:t>
      </w:r>
    </w:p>
    <w:p w14:paraId="4686989E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 случае несоответствия отчетов установленным формам отчеты возвращаются получателю субсидии на доработку в течение 3 рабочих дней с момента обнаружения ошибок и (или) несоответствия отчетов установленным формам с указанием причин возврата. Срок доработки отчетов не может превышать 3 рабочих дней с даты их возврата.</w:t>
      </w:r>
    </w:p>
    <w:p w14:paraId="3499C695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При отсутствии замечаний Министерство в течение 10 рабочих дней с даты поступления отчетов согласовывает их.</w:t>
      </w:r>
    </w:p>
    <w:p w14:paraId="0A640C2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В случае неоднократного (два и более раз) непредставления получателем субсидии отчетов (доработанных отчетов) в сроки, установленные настоящим пунктом, Министерство организует проверку соблюдения получателем субсидии порядка и условий предоставления субсидии в соответствии с </w:t>
      </w:r>
      <w:hyperlink w:anchor="P648">
        <w:r>
          <w:rPr>
            <w:color w:val="0000FF"/>
          </w:rPr>
          <w:t>пунктом 23</w:t>
        </w:r>
      </w:hyperlink>
      <w:r>
        <w:t xml:space="preserve"> настоящих Правил.</w:t>
      </w:r>
    </w:p>
    <w:p w14:paraId="3B33460E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22. Получатели субсидии несут ответственность за достоверность представленных в отчетных документах сведений в установленном законодательством порядке.</w:t>
      </w:r>
    </w:p>
    <w:p w14:paraId="391353AA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2" w:name="P648"/>
      <w:bookmarkEnd w:id="12"/>
      <w:r>
        <w:t xml:space="preserve">23. Министерство как главный распорядитель бюджетных средств осуществляет проверку соблюдения получателем субсидии порядка и условий предоставления </w:t>
      </w:r>
      <w:r>
        <w:lastRenderedPageBreak/>
        <w:t xml:space="preserve">субсидии, в том числе в части достижения результатов предоставления субсидии. Органы государственного финансового контроля осуществляют проверку соблюдения получателем субсидии порядка и условий предоставления субсидии в соответствии со </w:t>
      </w:r>
      <w:hyperlink r:id="rId18">
        <w:r>
          <w:rPr>
            <w:color w:val="0000FF"/>
          </w:rPr>
          <w:t>статьями 268.1</w:t>
        </w:r>
      </w:hyperlink>
      <w:r>
        <w:t xml:space="preserve"> и </w:t>
      </w:r>
      <w:hyperlink r:id="rId19">
        <w:r>
          <w:rPr>
            <w:color w:val="0000FF"/>
          </w:rPr>
          <w:t>269.2</w:t>
        </w:r>
      </w:hyperlink>
      <w:r>
        <w:t xml:space="preserve"> Бюджетного кодекса Российской Федерации. В случае нарушения получателем субсидии порядка и условий предоставления субсидии субсидия подлежит возврату в республиканский бюджет Республики Дагестан в полном объеме, а в случае недостижения значений результатов предоставления субсидии перечисленная субсидия подлежит возврату в размере, пропорциональном величине недостигнутого значения результата предоставления субсидии.</w:t>
      </w:r>
    </w:p>
    <w:p w14:paraId="357D6CA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24. В случае недостижения установленных в соглашении значений показателей результативности, устанавливаемых Министерством, осуществляется возврат части субсидии в объеме, рассчитанном по формуле:</w:t>
      </w:r>
    </w:p>
    <w:p w14:paraId="27BE694F" w14:textId="77777777" w:rsidR="000B2108" w:rsidRDefault="000B2108" w:rsidP="000B2108">
      <w:pPr>
        <w:pStyle w:val="ConsPlusNormal"/>
        <w:jc w:val="both"/>
      </w:pPr>
    </w:p>
    <w:p w14:paraId="4EDAD457" w14:textId="77777777" w:rsidR="000B2108" w:rsidRDefault="000B2108" w:rsidP="000B2108">
      <w:pPr>
        <w:pStyle w:val="ConsPlusNormal"/>
        <w:jc w:val="center"/>
      </w:pPr>
      <w:r>
        <w:rPr>
          <w:noProof/>
          <w:position w:val="-29"/>
        </w:rPr>
        <w:drawing>
          <wp:inline distT="0" distB="0" distL="0" distR="0" wp14:anchorId="0A5A9381" wp14:editId="4FD9843E">
            <wp:extent cx="1386840" cy="551180"/>
            <wp:effectExtent l="0" t="0" r="0" b="0"/>
            <wp:docPr id="18519675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3C10E2E0" w14:textId="77777777" w:rsidR="000B2108" w:rsidRDefault="000B2108" w:rsidP="000B2108">
      <w:pPr>
        <w:pStyle w:val="ConsPlusNormal"/>
        <w:jc w:val="both"/>
      </w:pPr>
    </w:p>
    <w:p w14:paraId="6EDC79F9" w14:textId="77777777" w:rsidR="000B2108" w:rsidRDefault="000B2108" w:rsidP="000B2108">
      <w:pPr>
        <w:pStyle w:val="ConsPlusNormal"/>
        <w:ind w:firstLine="540"/>
        <w:jc w:val="both"/>
      </w:pPr>
      <w:r>
        <w:t>где:</w:t>
      </w:r>
    </w:p>
    <w:p w14:paraId="1B40340E" w14:textId="77777777" w:rsidR="000B2108" w:rsidRDefault="000B2108" w:rsidP="000B2108">
      <w:pPr>
        <w:pStyle w:val="ConsPlusNormal"/>
        <w:spacing w:before="280"/>
        <w:ind w:firstLine="540"/>
        <w:jc w:val="both"/>
      </w:pPr>
      <w:proofErr w:type="spellStart"/>
      <w:r>
        <w:t>W</w:t>
      </w:r>
      <w:r>
        <w:rPr>
          <w:vertAlign w:val="subscript"/>
        </w:rPr>
        <w:t>i</w:t>
      </w:r>
      <w:proofErr w:type="spellEnd"/>
      <w:r>
        <w:t xml:space="preserve"> - сумма субсидии, подлежащая возврату;</w:t>
      </w:r>
    </w:p>
    <w:p w14:paraId="0919B476" w14:textId="77777777" w:rsidR="000B2108" w:rsidRDefault="000B2108" w:rsidP="000B2108">
      <w:pPr>
        <w:pStyle w:val="ConsPlusNormal"/>
        <w:spacing w:before="280"/>
        <w:ind w:firstLine="540"/>
        <w:jc w:val="both"/>
      </w:pPr>
      <w:proofErr w:type="spellStart"/>
      <w:r>
        <w:t>W</w:t>
      </w:r>
      <w:r>
        <w:rPr>
          <w:vertAlign w:val="subscript"/>
        </w:rPr>
        <w:t>с</w:t>
      </w:r>
      <w:proofErr w:type="spellEnd"/>
      <w:r>
        <w:t xml:space="preserve"> - сумма субсидии, предоставленная получателю в отчетном финансовом году;</w:t>
      </w:r>
    </w:p>
    <w:p w14:paraId="3A2CCF43" w14:textId="77777777" w:rsidR="000B2108" w:rsidRDefault="000B2108" w:rsidP="000B2108">
      <w:pPr>
        <w:pStyle w:val="ConsPlusNormal"/>
        <w:spacing w:before="280"/>
        <w:ind w:firstLine="540"/>
        <w:jc w:val="both"/>
      </w:pPr>
      <w:proofErr w:type="spellStart"/>
      <w:r>
        <w:t>П</w:t>
      </w:r>
      <w:r>
        <w:rPr>
          <w:vertAlign w:val="subscript"/>
        </w:rPr>
        <w:t>i</w:t>
      </w:r>
      <w:proofErr w:type="spellEnd"/>
      <w:r>
        <w:t xml:space="preserve"> - процент невыполнения показателей результативности использования субсидии i-</w:t>
      </w:r>
      <w:proofErr w:type="spellStart"/>
      <w:r>
        <w:t>ым</w:t>
      </w:r>
      <w:proofErr w:type="spellEnd"/>
      <w:r>
        <w:t xml:space="preserve"> получателем субсидии, который рассчитывается по формуле:</w:t>
      </w:r>
    </w:p>
    <w:p w14:paraId="64180040" w14:textId="77777777" w:rsidR="000B2108" w:rsidRDefault="000B2108" w:rsidP="000B2108">
      <w:pPr>
        <w:pStyle w:val="ConsPlusNormal"/>
        <w:jc w:val="both"/>
      </w:pPr>
    </w:p>
    <w:p w14:paraId="07CE78F6" w14:textId="77777777" w:rsidR="000B2108" w:rsidRDefault="000B2108" w:rsidP="000B2108">
      <w:pPr>
        <w:pStyle w:val="ConsPlusNormal"/>
        <w:jc w:val="center"/>
      </w:pPr>
      <w:r>
        <w:rPr>
          <w:noProof/>
          <w:position w:val="-39"/>
        </w:rPr>
        <w:drawing>
          <wp:inline distT="0" distB="0" distL="0" distR="0" wp14:anchorId="66B32A31" wp14:editId="02669AAE">
            <wp:extent cx="1689100" cy="675640"/>
            <wp:effectExtent l="0" t="0" r="0" b="0"/>
            <wp:docPr id="15226637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17032373" w14:textId="77777777" w:rsidR="000B2108" w:rsidRDefault="000B2108" w:rsidP="000B2108">
      <w:pPr>
        <w:pStyle w:val="ConsPlusNormal"/>
        <w:jc w:val="both"/>
      </w:pPr>
    </w:p>
    <w:p w14:paraId="6E73C173" w14:textId="77777777" w:rsidR="000B2108" w:rsidRDefault="000B2108" w:rsidP="000B2108">
      <w:pPr>
        <w:pStyle w:val="ConsPlusNormal"/>
        <w:ind w:firstLine="540"/>
        <w:jc w:val="both"/>
      </w:pPr>
      <w:r>
        <w:t>где:</w:t>
      </w:r>
    </w:p>
    <w:p w14:paraId="69D14E5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n - количество показателей результативности использования субсидии;</w:t>
      </w:r>
    </w:p>
    <w:p w14:paraId="1DB7394C" w14:textId="77777777" w:rsidR="000B2108" w:rsidRDefault="000B2108" w:rsidP="000B2108">
      <w:pPr>
        <w:pStyle w:val="ConsPlusNormal"/>
        <w:spacing w:before="280"/>
        <w:ind w:firstLine="540"/>
        <w:jc w:val="both"/>
      </w:pPr>
      <w:proofErr w:type="spellStart"/>
      <w:r>
        <w:t>Р</w:t>
      </w:r>
      <w:r>
        <w:rPr>
          <w:vertAlign w:val="subscript"/>
        </w:rPr>
        <w:t>j</w:t>
      </w:r>
      <w:proofErr w:type="spellEnd"/>
      <w:r>
        <w:t xml:space="preserve"> - процент выполнения j-го показателя результативности использования субсидии i-</w:t>
      </w:r>
      <w:proofErr w:type="spellStart"/>
      <w:r>
        <w:t>ым</w:t>
      </w:r>
      <w:proofErr w:type="spellEnd"/>
      <w:r>
        <w:t xml:space="preserve"> получателем субсидии, который рассчитывается по формуле:</w:t>
      </w:r>
    </w:p>
    <w:p w14:paraId="191DDC59" w14:textId="77777777" w:rsidR="000B2108" w:rsidRDefault="000B2108" w:rsidP="000B2108">
      <w:pPr>
        <w:pStyle w:val="ConsPlusNormal"/>
        <w:jc w:val="both"/>
      </w:pPr>
    </w:p>
    <w:p w14:paraId="299AFD9A" w14:textId="77777777" w:rsidR="000B2108" w:rsidRDefault="000B2108" w:rsidP="000B2108">
      <w:pPr>
        <w:pStyle w:val="ConsPlusNormal"/>
        <w:jc w:val="center"/>
      </w:pPr>
      <w:r>
        <w:rPr>
          <w:noProof/>
          <w:position w:val="-33"/>
        </w:rPr>
        <w:drawing>
          <wp:inline distT="0" distB="0" distL="0" distR="0" wp14:anchorId="3548C8DF" wp14:editId="444EEDAD">
            <wp:extent cx="1315720" cy="604520"/>
            <wp:effectExtent l="0" t="0" r="0" b="0"/>
            <wp:docPr id="9863544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39FFCA6C" w14:textId="77777777" w:rsidR="000B2108" w:rsidRDefault="000B2108" w:rsidP="000B2108">
      <w:pPr>
        <w:pStyle w:val="ConsPlusNormal"/>
        <w:jc w:val="both"/>
      </w:pPr>
    </w:p>
    <w:p w14:paraId="25056408" w14:textId="77777777" w:rsidR="000B2108" w:rsidRDefault="000B2108" w:rsidP="000B2108">
      <w:pPr>
        <w:pStyle w:val="ConsPlusNormal"/>
        <w:ind w:firstLine="540"/>
        <w:jc w:val="both"/>
      </w:pPr>
      <w:r>
        <w:t>где:</w:t>
      </w:r>
    </w:p>
    <w:p w14:paraId="5ADB55BB" w14:textId="77777777" w:rsidR="000B2108" w:rsidRDefault="000B2108" w:rsidP="000B2108">
      <w:pPr>
        <w:pStyle w:val="ConsPlusNormal"/>
        <w:spacing w:before="28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14:paraId="2B74C412" w14:textId="77777777" w:rsidR="000B2108" w:rsidRDefault="000B2108" w:rsidP="000B2108">
      <w:pPr>
        <w:pStyle w:val="ConsPlusNormal"/>
        <w:spacing w:before="280"/>
        <w:ind w:firstLine="540"/>
        <w:jc w:val="both"/>
      </w:pPr>
      <w:proofErr w:type="spellStart"/>
      <w:r>
        <w:lastRenderedPageBreak/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i-го показателя результативности использования субсидии, установленное соглашением.</w:t>
      </w:r>
    </w:p>
    <w:p w14:paraId="3992B7E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При нулевом или отрицательном значении </w:t>
      </w:r>
      <w:proofErr w:type="spellStart"/>
      <w:r>
        <w:t>П</w:t>
      </w:r>
      <w:r>
        <w:rPr>
          <w:vertAlign w:val="subscript"/>
        </w:rPr>
        <w:t>i</w:t>
      </w:r>
      <w:proofErr w:type="spellEnd"/>
      <w:r>
        <w:t xml:space="preserve"> показатели результативности использования субсидии считаются выполненными.</w:t>
      </w:r>
    </w:p>
    <w:p w14:paraId="4CA6498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При положительном значении </w:t>
      </w:r>
      <w:proofErr w:type="spellStart"/>
      <w:r>
        <w:t>П</w:t>
      </w:r>
      <w:r>
        <w:rPr>
          <w:vertAlign w:val="subscript"/>
        </w:rPr>
        <w:t>i</w:t>
      </w:r>
      <w:proofErr w:type="spellEnd"/>
      <w:r>
        <w:t xml:space="preserve"> показатели результативности использования субсидии считаются невыполненными.</w:t>
      </w:r>
    </w:p>
    <w:p w14:paraId="225F786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25. Основанием для освобождения получателей субсидии от применения меры ответственности за недостижение значений результатов предоставления субсидии является наступление обстоятельств непреодолимой силы, препятствующих достижению результата использования субсидии, предусмотренных соглашением, подтверждаемых соответствующими документами.</w:t>
      </w:r>
    </w:p>
    <w:p w14:paraId="439A5E95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Под обстоятельствами непреодолимой силы для целей настоящих Правил понимаются наводнение, пожар, чрезвычайные ситуации, препятствующие достижению получателем субсидии плановых значений результатов предоставления субсидии, которые возникли после получения субсидии получателем субсидии и повлияли на выполнение получателем субсидии плановых значений результатов предоставления субсидии.</w:t>
      </w:r>
    </w:p>
    <w:p w14:paraId="142B543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 случае наступления обстоятельств непреодолимой силы получатель субсидии представляет в Министерство вместе с отчетностью о достижении значения результата использования субсидии документ, подтверждающий наличие и продолжительность действия обстоятельств непреодолимой силы, выданный соответствующим уполномоченным органом.</w:t>
      </w:r>
    </w:p>
    <w:p w14:paraId="5D49C26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26. Министерство обеспечивает возврат субсидии в республиканский бюджет Республики Дагестан путем направления получателю субсидии требования о возврате субсидии.</w:t>
      </w:r>
    </w:p>
    <w:p w14:paraId="71B2D043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27. Возврат субсидии осуществляется получателем субсидии в течение 30 календарных дней с момента получения требования Министерства о возврате субсидии по реквизитам, указанным в требовании Министерства.</w:t>
      </w:r>
    </w:p>
    <w:p w14:paraId="73EC900D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28. В случае отказа или уклонения получателя субсидии от добровольного возврата субсидии в республиканский бюджет Республики Дагестан Министерство принимает предусмотренные законодательством Российской Федерации меры по принудительному взысканию субсидии.</w:t>
      </w:r>
    </w:p>
    <w:p w14:paraId="555F2A59" w14:textId="77777777" w:rsidR="000B2108" w:rsidRDefault="000B2108" w:rsidP="000B2108">
      <w:pPr>
        <w:pStyle w:val="ConsPlusNormal"/>
        <w:jc w:val="both"/>
      </w:pPr>
    </w:p>
    <w:p w14:paraId="3EE87A44" w14:textId="77777777" w:rsidR="000B2108" w:rsidRDefault="000B2108" w:rsidP="000B2108">
      <w:pPr>
        <w:pStyle w:val="ConsPlusTitle"/>
        <w:jc w:val="center"/>
        <w:outlineLvl w:val="1"/>
      </w:pPr>
      <w:r>
        <w:t>IV. Правила проведения отбора</w:t>
      </w:r>
    </w:p>
    <w:p w14:paraId="77A745B0" w14:textId="77777777" w:rsidR="000B2108" w:rsidRDefault="000B2108" w:rsidP="000B2108">
      <w:pPr>
        <w:pStyle w:val="ConsPlusNormal"/>
        <w:jc w:val="both"/>
      </w:pPr>
    </w:p>
    <w:p w14:paraId="6729599C" w14:textId="77777777" w:rsidR="000B2108" w:rsidRDefault="000B2108" w:rsidP="000B2108">
      <w:pPr>
        <w:pStyle w:val="ConsPlusNormal"/>
        <w:ind w:firstLine="540"/>
        <w:jc w:val="both"/>
      </w:pPr>
      <w:r>
        <w:t>29. Государственной информационной системой, обеспечивающей проведение отбора, является ГИИС "Электронный бюджет".</w:t>
      </w:r>
    </w:p>
    <w:p w14:paraId="385FAC6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lastRenderedPageBreak/>
        <w:t>Министерство осуществляет взаимодействие с участниками отбора с использованием документов в ГИИС "Электронный бюджет".</w:t>
      </w:r>
    </w:p>
    <w:p w14:paraId="4966F45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Осуществление проверки участника отбора на соответствие требованиям, определенным в </w:t>
      </w:r>
      <w:hyperlink w:anchor="P574">
        <w:r>
          <w:rPr>
            <w:color w:val="0000FF"/>
          </w:rPr>
          <w:t>пункте 9</w:t>
        </w:r>
      </w:hyperlink>
      <w:r>
        <w:t xml:space="preserve"> настоящих Правил, производится автоматически в ГИИС "Электронный бюджет"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взаимодействия.</w:t>
      </w:r>
    </w:p>
    <w:p w14:paraId="0DB89B8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Министерство проводит отбор получателей субсидии на конкурентной основе путем запроса предложений, на основании представленных участниками отбора заявок на участие в отборе (далее - заявка), исходя из соответствия участника отбора требованиям и категориям, установленными </w:t>
      </w:r>
      <w:hyperlink w:anchor="P574">
        <w:r>
          <w:rPr>
            <w:color w:val="0000FF"/>
          </w:rPr>
          <w:t>пунктами 9</w:t>
        </w:r>
      </w:hyperlink>
      <w:r>
        <w:t xml:space="preserve"> и </w:t>
      </w:r>
      <w:hyperlink w:anchor="P709">
        <w:r>
          <w:rPr>
            <w:color w:val="0000FF"/>
          </w:rPr>
          <w:t>32</w:t>
        </w:r>
      </w:hyperlink>
      <w:r>
        <w:t xml:space="preserve"> настоящих Правил, и очередности поступления заявок на участие в отборе получателей субсидии.</w:t>
      </w:r>
    </w:p>
    <w:p w14:paraId="7E334F6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Запрещается требовать от участника отбора представления документов и информации в целях подтверждения соответствия участника отбора требованиям, определенным </w:t>
      </w:r>
      <w:hyperlink w:anchor="P574">
        <w:r>
          <w:rPr>
            <w:color w:val="0000FF"/>
          </w:rPr>
          <w:t>пунктом 9</w:t>
        </w:r>
      </w:hyperlink>
      <w:r>
        <w:t xml:space="preserve"> настоящих Правил,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Министерству по собственной инициативе.</w:t>
      </w:r>
    </w:p>
    <w:p w14:paraId="117AEA15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Подтверждение соответствия участника отбора требованиям, указанным в </w:t>
      </w:r>
      <w:hyperlink w:anchor="P574">
        <w:r>
          <w:rPr>
            <w:color w:val="0000FF"/>
          </w:rPr>
          <w:t>пункте 9</w:t>
        </w:r>
      </w:hyperlink>
      <w:r>
        <w:t xml:space="preserve"> настоящих Правил, в случае отсутствия технической возможности осуществления автоматической проверки в ГИИС "Электронный бюджет"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ГИИС "Электронный бюджет".</w:t>
      </w:r>
    </w:p>
    <w:p w14:paraId="3372E73E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30. Для проведения отбора получателей субсидии Министерство не позднее 30 октября размещает на едином портале, а также на официальном сайте Министерства в сети "Интернет" (www.minec.e-dag.ru) в подразделе "Развитие горных территорий" раздела "Деятельность" объявление о проведении отбора на предоставление субсидии.</w:t>
      </w:r>
    </w:p>
    <w:p w14:paraId="5A1E178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Объявление о проведении отбора формируется в электронной системе посредством заполнения соответствующих экранных форм веб-интерфейса ГИИС "Электронный бюджет", подписывается усиленной квалифицированной электронной подписью министра экономики и территориального развития Республики Дагестан (далее - министр) (уполномоченного им лица) и включает в себя следующую информацию:</w:t>
      </w:r>
    </w:p>
    <w:p w14:paraId="4F79865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а) дата размещения объявления о проведении отбора на едином портале, а также при необходимости на официальном сайте Министерства в сети "Интернет";</w:t>
      </w:r>
    </w:p>
    <w:p w14:paraId="04245BFB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lastRenderedPageBreak/>
        <w:t>б) способ проведения отбора;</w:t>
      </w:r>
    </w:p>
    <w:p w14:paraId="01E9568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в) сроки проведения отбора;</w:t>
      </w:r>
    </w:p>
    <w:p w14:paraId="6FA8F7D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г) дату начала подачи и окончания приема заявок участников отбора,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 w14:paraId="4038F6E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д) наименование, место нахождения, почтовый адрес, адрес электронной почты Министерства;</w:t>
      </w:r>
    </w:p>
    <w:p w14:paraId="6465002A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е) результат (результаты) предоставления субсидии;</w:t>
      </w:r>
    </w:p>
    <w:p w14:paraId="11C43BF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ж) доменное имя и (или) указатели страниц в ГИИС "Электронный бюджет" в сети "Интернет";</w:t>
      </w:r>
    </w:p>
    <w:p w14:paraId="303CBA5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з) требования к участникам отбора в соответствии с </w:t>
      </w:r>
      <w:hyperlink w:anchor="P574">
        <w:r>
          <w:rPr>
            <w:color w:val="0000FF"/>
          </w:rPr>
          <w:t>пунктом 9</w:t>
        </w:r>
      </w:hyperlink>
      <w:r>
        <w:t xml:space="preserve"> настоящих Правил и к перечню документов, представляемых участниками отбора для подтверждения их соответствия указанным требованиям;</w:t>
      </w:r>
    </w:p>
    <w:p w14:paraId="24C44B2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и) категории и (или) критерии отбора;</w:t>
      </w:r>
    </w:p>
    <w:p w14:paraId="19840AE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к) порядок подачи заявок участниками отбора и требования, предъявляемые к форме и содержанию заявок, подаваемых участниками отбора;</w:t>
      </w:r>
    </w:p>
    <w:p w14:paraId="79A43EA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л) порядок отзыва заявок участников отбора, порядка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отбора;</w:t>
      </w:r>
    </w:p>
    <w:p w14:paraId="2D045F9D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м) правила рассмотрения заявок участников отбора в соответствии с </w:t>
      </w:r>
      <w:hyperlink w:anchor="P742">
        <w:r>
          <w:rPr>
            <w:color w:val="0000FF"/>
          </w:rPr>
          <w:t>пунктами 36</w:t>
        </w:r>
      </w:hyperlink>
      <w:r>
        <w:t xml:space="preserve">, </w:t>
      </w:r>
      <w:hyperlink w:anchor="P753">
        <w:r>
          <w:rPr>
            <w:color w:val="0000FF"/>
          </w:rPr>
          <w:t>37</w:t>
        </w:r>
      </w:hyperlink>
      <w:r>
        <w:t xml:space="preserve">, </w:t>
      </w:r>
      <w:hyperlink w:anchor="P781">
        <w:r>
          <w:rPr>
            <w:color w:val="0000FF"/>
          </w:rPr>
          <w:t>42</w:t>
        </w:r>
      </w:hyperlink>
      <w:r>
        <w:t xml:space="preserve"> настоящих Правил;</w:t>
      </w:r>
    </w:p>
    <w:p w14:paraId="1BD4E6E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н) порядок возврата заявок на доработку;</w:t>
      </w:r>
    </w:p>
    <w:p w14:paraId="51A9D4E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о) порядок отклонения заявок, а также информация об основаниях их отклонения;</w:t>
      </w:r>
    </w:p>
    <w:p w14:paraId="7B58635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п) объем распределяемой субсидии в рамках отбора, порядок расчета размера субсидии, правила распределения субсидии по результатам отбора, которые могут включать максимальный и минимальный размеры субсидии, предоставляемой победителю (победителям) отбора, а также предельное количество победителей отбора;</w:t>
      </w:r>
    </w:p>
    <w:p w14:paraId="08E9371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р)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75F31F5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lastRenderedPageBreak/>
        <w:t>с) срок, в течение которого победитель (победители) отбора должен подписать соглашение о предоставлении субсидии;</w:t>
      </w:r>
    </w:p>
    <w:p w14:paraId="0B05DFA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т) условия признания победителя (победителей) отбора уклонившимся от заключения соглашения;</w:t>
      </w:r>
    </w:p>
    <w:p w14:paraId="7B614F7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у) сроки размещения протокола подведения итогов отбора (документа об итогах проведения отбора) на едином портале, а также при необходимости на официальном сайте Министерства в сети "Интернет" (www.minec.e-dag.ru), которые не могут быть позднее 14-го календарного дня, следующего за днем определения победителя отбора.</w:t>
      </w:r>
    </w:p>
    <w:p w14:paraId="5F31C37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Документы, подтверждающие соответствие участника отбора указанным в </w:t>
      </w:r>
      <w:hyperlink w:anchor="P574">
        <w:r>
          <w:rPr>
            <w:color w:val="0000FF"/>
          </w:rPr>
          <w:t>пункте 9</w:t>
        </w:r>
      </w:hyperlink>
      <w:r>
        <w:t xml:space="preserve"> требованиям, должны соответствовать требованиям к документам, установленным в объявлении о проведении отбора получателей субсидии.</w:t>
      </w:r>
    </w:p>
    <w:p w14:paraId="1323D02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31. Критерием отбора получателей субсидии является их соответствие требованиям и категориям, установленным </w:t>
      </w:r>
      <w:hyperlink w:anchor="P574">
        <w:r>
          <w:rPr>
            <w:color w:val="0000FF"/>
          </w:rPr>
          <w:t>пунктами 9</w:t>
        </w:r>
      </w:hyperlink>
      <w:r>
        <w:t xml:space="preserve"> и </w:t>
      </w:r>
      <w:hyperlink w:anchor="P709">
        <w:r>
          <w:rPr>
            <w:color w:val="0000FF"/>
          </w:rPr>
          <w:t>32</w:t>
        </w:r>
      </w:hyperlink>
      <w:r>
        <w:t xml:space="preserve"> настоящих Правил.</w:t>
      </w:r>
    </w:p>
    <w:p w14:paraId="5FF4EC36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3" w:name="P709"/>
      <w:bookmarkEnd w:id="13"/>
      <w:r>
        <w:t>32. Субсидия предоставляется следующим категориям получателей субсидии:</w:t>
      </w:r>
    </w:p>
    <w:p w14:paraId="5216CC7A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а) юридическим лицам (за исключением государственных (муниципальных) учреждений);</w:t>
      </w:r>
    </w:p>
    <w:p w14:paraId="4FAF3DA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б) индивидуальным предпринимателям, вид деятельности которых соответствует кодам Общественного классификатора видов экономической деятельности (ОКВЭД) </w:t>
      </w:r>
      <w:hyperlink r:id="rId23">
        <w:r>
          <w:rPr>
            <w:color w:val="0000FF"/>
          </w:rPr>
          <w:t>10</w:t>
        </w:r>
      </w:hyperlink>
      <w:r>
        <w:t xml:space="preserve"> "Производство пищевых продуктов" и </w:t>
      </w:r>
      <w:hyperlink r:id="rId24">
        <w:r>
          <w:rPr>
            <w:color w:val="0000FF"/>
          </w:rPr>
          <w:t>11.07</w:t>
        </w:r>
      </w:hyperlink>
      <w:r>
        <w:t xml:space="preserve"> "Производство безалкогольных напитков; производство минеральных вод и прочих питьевых вод в бутылках".</w:t>
      </w:r>
    </w:p>
    <w:p w14:paraId="10DC5D7A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4" w:name="P712"/>
      <w:bookmarkEnd w:id="14"/>
      <w:r>
        <w:t xml:space="preserve">33. Для участия в отборе участник отбора в сроки, указанные в объявлении о проведении отбора, формирует и подает в форме электронного документа с использованием ГИИС "Электронный бюджет" заявку, в состав которой входят документы, указанные в </w:t>
      </w:r>
      <w:hyperlink w:anchor="P587">
        <w:r>
          <w:rPr>
            <w:color w:val="0000FF"/>
          </w:rPr>
          <w:t>пункте 11</w:t>
        </w:r>
      </w:hyperlink>
      <w:r>
        <w:t xml:space="preserve"> настоящих Правил.</w:t>
      </w:r>
    </w:p>
    <w:p w14:paraId="70FABAD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Формирование участниками отбора заявок в электронной форме производится посредством заполнения соответствующих экранных форм веб-интерфейса ГИИС "Электронный бюджет" и представления в ГИИС "Электронный бюджет" электронных копий документов (документов на бумажном носителе, преобразованных в электронную форму путем сканирования), предусмотренных в объявлении о проведении отбора.</w:t>
      </w:r>
    </w:p>
    <w:p w14:paraId="5DDE48FB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Заявка подписывается усиленной квалифицированной электронной подписью руководителя участника отбора или уполномоченного им лица (для юридических лиц и индивидуальных предпринимателей).</w:t>
      </w:r>
    </w:p>
    <w:p w14:paraId="33A2A9AA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Ответственность за полноту и достоверность информации и документов, содержащихся в заявке, а также своевременность их представления несет участник </w:t>
      </w:r>
      <w:r>
        <w:lastRenderedPageBreak/>
        <w:t>отбора в соответствии с законодательством Российской Федерации.</w:t>
      </w:r>
    </w:p>
    <w:p w14:paraId="0253A87E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Электронные копии документов,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5E73930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Фото- и видеоматериалы, включаемые в заявку, должны содержать четкое и контрастное изображение высокого качества.</w:t>
      </w:r>
    </w:p>
    <w:p w14:paraId="12DD838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Датой и временем представления участником отбора заявки считаются дата и время подписания участником отбора заявки с присвоением ей регистрационного номера в ГИИС "Электронный бюджет".</w:t>
      </w:r>
    </w:p>
    <w:p w14:paraId="570B19FF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5" w:name="P719"/>
      <w:bookmarkEnd w:id="15"/>
      <w:r>
        <w:t>34. Заявка должна содержать следующие сведения:</w:t>
      </w:r>
    </w:p>
    <w:p w14:paraId="5FF12A9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а) информация и документы об участнике отбора:</w:t>
      </w:r>
    </w:p>
    <w:p w14:paraId="41FB0233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полное и сокращенное наименование участника отбора (для юридических лиц);</w:t>
      </w:r>
    </w:p>
    <w:p w14:paraId="55902C3A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фамилия, имя, отчество (при наличии) индивидуального предпринимателя;</w:t>
      </w:r>
    </w:p>
    <w:p w14:paraId="16FD94C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основной государственный регистрационный номер участника отбора (для юридических лиц и индивидуальных предпринимателей);</w:t>
      </w:r>
    </w:p>
    <w:p w14:paraId="19413265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идентификационный номер налогоплательщика;</w:t>
      </w:r>
    </w:p>
    <w:p w14:paraId="7537049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дата и код причины постановки на учет в налоговом органе (для юридических лиц);</w:t>
      </w:r>
    </w:p>
    <w:p w14:paraId="5AB7DBA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дата государственной регистрации физического лица в качестве индивидуального предпринимателя;</w:t>
      </w:r>
    </w:p>
    <w:p w14:paraId="5A72D54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дата и место рождения (для индивидуальных предпринимателей);</w:t>
      </w:r>
    </w:p>
    <w:p w14:paraId="026C304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страховой номер индивидуального лицевого счета;</w:t>
      </w:r>
    </w:p>
    <w:p w14:paraId="0B84CB7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адрес юридического лица, адрес регистрации (для индивидуальных предпринимателей);</w:t>
      </w:r>
    </w:p>
    <w:p w14:paraId="007E6C8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номер контактного телефона, почтовый адрес и адрес электронной почты для направления юридически значимых сообщений;</w:t>
      </w:r>
    </w:p>
    <w:p w14:paraId="0D1533E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информация о руководителе юридического лица (фамилия, имя, отчество (при наличии), идентификационный номер налогоплательщика, должность);</w:t>
      </w:r>
    </w:p>
    <w:p w14:paraId="0175AF9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lastRenderedPageBreak/>
        <w:t>перечень основных и дополнительных видов деятельности, которые участник отбора вправе осуществлять в соответствии с учредительными документами организации (для юридических лиц) или в соответствии со сведениями единого государственного реестра индивидуальных предпринимателей (для индивидуальных предпринимателей);</w:t>
      </w:r>
    </w:p>
    <w:p w14:paraId="1ADF1865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 (за исключением участников отбора, подлежащих казначейскому сопровождению);</w:t>
      </w:r>
    </w:p>
    <w:p w14:paraId="7BB79F0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б) информация и документы, подтверждающие соответствие участника отбора требованиям, установленным в объявлении о проведении отбора получателей субсидии;</w:t>
      </w:r>
    </w:p>
    <w:p w14:paraId="4E5C4BB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в) информация и документы, представляемые при проведении отбора получателей субсидии в процессе документооборота, - подтверждение согласия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получателей субсидии и результатом предоставления субсидии, подаваемой посредством заполнения соответствующих экранных форм веб-интерфейса ГИИС "Электронный бюджет";</w:t>
      </w:r>
    </w:p>
    <w:p w14:paraId="45D1C80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г) предлагаемое участником отбора значение результата предоставления субсидии, указанное в </w:t>
      </w:r>
      <w:hyperlink w:anchor="P625">
        <w:r>
          <w:rPr>
            <w:color w:val="0000FF"/>
          </w:rPr>
          <w:t>пункте 16</w:t>
        </w:r>
      </w:hyperlink>
      <w:r>
        <w:t xml:space="preserve"> настоящих Правил, значение запрашиваемого участником отбора размера субсидии.</w:t>
      </w:r>
    </w:p>
    <w:p w14:paraId="1BF2B95D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Участник отбора имеет право осуществить отзыв заявки, поданной на отбор, в случае необходимости внесения изменений в документы, представленные для участия в отборе, или в случае принятия участником отбора решения об отзыве заявки в период проведения отбора в срок не позднее даты окончания приема заявок, указанной в объявлении о проведении отбора.</w:t>
      </w:r>
    </w:p>
    <w:p w14:paraId="49BDE6F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Внесение изменений в заявку или отзыв заявки осуществляются участником отбора в порядке, аналогичном порядку формирования заявки участником отбора, указанному в </w:t>
      </w:r>
      <w:hyperlink w:anchor="P712">
        <w:r>
          <w:rPr>
            <w:color w:val="0000FF"/>
          </w:rPr>
          <w:t>пункте 33</w:t>
        </w:r>
      </w:hyperlink>
      <w:r>
        <w:t xml:space="preserve"> настоящих Правил.</w:t>
      </w:r>
    </w:p>
    <w:p w14:paraId="1551BAAB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35. Любой участник отбора со дня размещения объявления о проведении отбора получателей субсидии на едином портале не позднее 3-го рабочего дня до дня завершения подачи заявок вправе направить Министерству запрос о разъяснении положений объявления о проведении отбора получателей субсидии путем формирования в ГИИС "Электронный бюджет" соответствующего запроса.</w:t>
      </w:r>
    </w:p>
    <w:p w14:paraId="7B72E30C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6" w:name="P740"/>
      <w:bookmarkEnd w:id="16"/>
      <w:r>
        <w:t xml:space="preserve">Министерство в ответ на запрос, указанный в абзаце первом настоящего пункта, направляет разъяснение положений объявления о проведении отбора получателей </w:t>
      </w:r>
      <w:r>
        <w:lastRenderedPageBreak/>
        <w:t>субсидии в срок, установленный указанным объявлением, но не позднее одного рабочего дня до дня завершения подачи заявок путем формирования в ГИИС "Электронный бюджет" соответствующего разъяснения. Представленное Министерством разъяснение положений объявления о проведении отбора получателей субсидии не должно изменять суть информации, содержащейся в указанном объявлении.</w:t>
      </w:r>
    </w:p>
    <w:p w14:paraId="017D34A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Доступ к разъяснению, формируемому в ГИИС "Электронный бюджет" в соответствии с </w:t>
      </w:r>
      <w:hyperlink w:anchor="P740">
        <w:r>
          <w:rPr>
            <w:color w:val="0000FF"/>
          </w:rPr>
          <w:t>абзацем вторым</w:t>
        </w:r>
      </w:hyperlink>
      <w:r>
        <w:t xml:space="preserve"> настоящего пункта, предоставляется всем участникам отбора.</w:t>
      </w:r>
    </w:p>
    <w:p w14:paraId="3B59B6B9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7" w:name="P742"/>
      <w:bookmarkEnd w:id="17"/>
      <w:r>
        <w:t>36. Не позднее одного рабочего дня, следующего за днем окончания срока подачи заявок, установленного в объявлении о проведении отбора получателей субсидии, в ГИИС "Электронный бюджет" открывается доступ Министерству к поданным участниками отбора заявкам для их рассмотрения.</w:t>
      </w:r>
    </w:p>
    <w:p w14:paraId="7BC398B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Министерство не позднее одного рабочего дня, следующего за днем вскрытия заявок, установленным в объявлении о проведении отбора получателей субсидии, подписывает протокол вскрытия заявок, содержащий следующую информацию о поступивших для участия в отборе заявках:</w:t>
      </w:r>
    </w:p>
    <w:p w14:paraId="19C5C08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а) регистрационный номер заявки;</w:t>
      </w:r>
    </w:p>
    <w:p w14:paraId="5277C93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б) дату и время поступления заявки;</w:t>
      </w:r>
    </w:p>
    <w:p w14:paraId="586E47F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в) полное наименование участника отбора (для юридических лиц) или фамилию, имя, отчество (при наличии) (для индивидуальных предпринимателей);</w:t>
      </w:r>
    </w:p>
    <w:p w14:paraId="19CB056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г) адрес юридического лица, адрес регистрации (для индивидуальных предпринимателей);</w:t>
      </w:r>
    </w:p>
    <w:p w14:paraId="1C9A1463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д) запрашиваемый участником отбора получателей субсидии размер субсидии.</w:t>
      </w:r>
    </w:p>
    <w:p w14:paraId="5E0CCBA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(уполномоченного им лица) в ГИИС "Электронный бюджет", а также размещается на едином портале не позднее 1 рабочего дня, следующего за днем его подписания.</w:t>
      </w:r>
    </w:p>
    <w:p w14:paraId="2BED3CD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Заявка признается надлежащей, если она соответствует требованиям, указанным в объявлении о проведении отбора получателей субсидии, и при отсутствии оснований для отклонения заявки.</w:t>
      </w:r>
    </w:p>
    <w:p w14:paraId="47435A3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Решение о соответствии заявки требованиям, указанным в объявлении о проведении отбора получателей субсидии, принимается Министерством на дату получения результатов </w:t>
      </w:r>
      <w:proofErr w:type="gramStart"/>
      <w:r>
        <w:t>проверки</w:t>
      </w:r>
      <w:proofErr w:type="gramEnd"/>
      <w:r>
        <w:t xml:space="preserve"> представленных участником отбора информации и </w:t>
      </w:r>
      <w:r>
        <w:lastRenderedPageBreak/>
        <w:t>документов, поданных в составе заявки.</w:t>
      </w:r>
    </w:p>
    <w:p w14:paraId="7DE901F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Заявка отклоняется в случае наличия оснований для отклонения заявки, предусмотренных </w:t>
      </w:r>
      <w:hyperlink w:anchor="P712">
        <w:r>
          <w:rPr>
            <w:color w:val="0000FF"/>
          </w:rPr>
          <w:t>пунктом 37</w:t>
        </w:r>
      </w:hyperlink>
      <w:r>
        <w:t xml:space="preserve"> настоящих Правил.</w:t>
      </w:r>
    </w:p>
    <w:p w14:paraId="6EFC4E18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8" w:name="P753"/>
      <w:bookmarkEnd w:id="18"/>
      <w:r>
        <w:t>37. На стадии рассмотрения заявки основаниями для отклонения заявки от участия в отборе являются:</w:t>
      </w:r>
    </w:p>
    <w:p w14:paraId="604CDCF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а) несоответствие участника отбора требованиям и категориям, определенным </w:t>
      </w:r>
      <w:hyperlink w:anchor="P574">
        <w:r>
          <w:rPr>
            <w:color w:val="0000FF"/>
          </w:rPr>
          <w:t>пунктами 9</w:t>
        </w:r>
      </w:hyperlink>
      <w:r>
        <w:t xml:space="preserve"> и </w:t>
      </w:r>
      <w:hyperlink w:anchor="P709">
        <w:r>
          <w:rPr>
            <w:color w:val="0000FF"/>
          </w:rPr>
          <w:t>32</w:t>
        </w:r>
      </w:hyperlink>
      <w:r>
        <w:t xml:space="preserve"> настоящих Правил;</w:t>
      </w:r>
    </w:p>
    <w:p w14:paraId="7FC4C48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б) непредставление (представление не в полном объеме) документов, указанных в объявлении о проведении отбора, предусмотренных настоящими Правилами;</w:t>
      </w:r>
    </w:p>
    <w:p w14:paraId="3AB3FA4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в) несоответствие представленных участником отбора заявок и (или) документов требованиям, установленным в объявлении о проведении отбора, предусмотренных настоящими Правилами;</w:t>
      </w:r>
    </w:p>
    <w:p w14:paraId="25957F97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г) недостоверность информации, содержащейся в документах, представленных участником отбора в целях подтверждения соответствия установленным настоящими Правилами требованиям;</w:t>
      </w:r>
    </w:p>
    <w:p w14:paraId="734C78C1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д) подача участником отбора заявки после даты и (или) времени, определенных для подачи заявок.</w:t>
      </w:r>
    </w:p>
    <w:p w14:paraId="57C1671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38. По результатам рассмотрения заявок не позднее одного рабочего дня со дня окончания срока рассмотрения заявок подготавливается протокол рассмотрения заявок, включающий информацию о количестве поступивших и рассмотренных заявок, а также информацию по каждому участнику отбора о признании его заявки надлежащей или об отклонении его заявки с указанием оснований для отклонения.</w:t>
      </w:r>
    </w:p>
    <w:p w14:paraId="319CDB9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Министерства (уполномоченного им лица) в ГИИС "Электронный бюджет", а также размещается на едином портале не позднее одного рабочего дня, следующего за днем его подписания.</w:t>
      </w:r>
    </w:p>
    <w:p w14:paraId="69A1CBFB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 случае если в целях полного, всестороннего и объективного рассмотрения заявки необходимо получение информации и документов от участника отбора для разъяснений по представленным им документам и информации, Министерством осуществляется запрос у участника отбора разъяснения в отношении документов и информации с использованием ГИИС "Электронный бюджет", направляемый при необходимости всем участникам отбора.</w:t>
      </w:r>
    </w:p>
    <w:p w14:paraId="7F1B53FE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В данном запросе Министерство устанавливает срок представления участником отбора разъяснения в отношении документов и информации, который должен </w:t>
      </w:r>
      <w:r>
        <w:lastRenderedPageBreak/>
        <w:t>составлять не менее 2 рабочих дней со дня, следующего за днем размещения соответствующего запроса.</w:t>
      </w:r>
    </w:p>
    <w:p w14:paraId="5672221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 случае если участник отбора получателей субсидии в ответ на запрос не представил запрашиваемые документы и информацию в срок, установленный соответствующим запросом, информация об этом включается в протокол подведения итогов отбора получателей субсидии, предусмотренный настоящими Правилами.</w:t>
      </w:r>
    </w:p>
    <w:p w14:paraId="7393D9FF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39. Ранжирование поступивших заявок при проведении отбора получателей субсидии осуществляется исходя из соответствия участника отбора категориям и (или) критериям и очередности их поступления.</w:t>
      </w:r>
    </w:p>
    <w:p w14:paraId="0A1F0A92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19" w:name="P765"/>
      <w:bookmarkEnd w:id="19"/>
      <w:r>
        <w:t>40. Субсидия, распределяемая в рамках отбора получателей субсидии, распределяется между участниками отбора следующим способом.</w:t>
      </w:r>
    </w:p>
    <w:p w14:paraId="63E52B2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Участнику отбора, которому присвоен первый порядковый номер, распределяется размер субсидии, равный значению размера, указанному им в заявке, но не выше размера субсидии, определенного объявлением о проведении отбора получателей субсидии.</w:t>
      </w:r>
    </w:p>
    <w:p w14:paraId="69B44B48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 случае если субсидия, распределяемая в рамках отбора получателей субсидии, больше размера субсидии, указанного в заявке участника отбора, которому присвоен первый порядковый номер, оставшийся размер субсидии распределяется между остальными участниками отбора.</w:t>
      </w:r>
    </w:p>
    <w:p w14:paraId="44B8EF2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Каждому следующему участнику отбора распределяется размер субсидии, равный размеру, указанному им в заявке, но не выше размера субсидии, определенного объявлением о проведении отбора получателей </w:t>
      </w:r>
      <w:proofErr w:type="gramStart"/>
      <w:r>
        <w:t>субсидии, в случае, если</w:t>
      </w:r>
      <w:proofErr w:type="gramEnd"/>
      <w:r>
        <w:t xml:space="preserve"> указанный им размер меньше нераспределенного размера субсидии либо равен ему.</w:t>
      </w:r>
    </w:p>
    <w:p w14:paraId="05BACD5D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 случае если размер субсидии, указанный участником отбора в заявке, больше нераспределенного размера субсидии, такому участнику отбора при его согласии распределяется весь оставшийся нераспределенный размер субсидии, но не выше размера субсидии, определенного объявлением о проведении отбора получателей субсидии.</w:t>
      </w:r>
    </w:p>
    <w:p w14:paraId="6A650C60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41. Основаниями для отмены Министерством отбора являются:</w:t>
      </w:r>
    </w:p>
    <w:p w14:paraId="4198A36E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изменение объема лимитов бюджетных обязательств, доведенных до Министерства на цели, указанные в </w:t>
      </w:r>
      <w:hyperlink w:anchor="P56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14:paraId="17C283A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необходимость изменения условий отбора, связанных с изменениями действующего законодательства.</w:t>
      </w:r>
    </w:p>
    <w:p w14:paraId="1C41B5ED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20" w:name="P773"/>
      <w:bookmarkEnd w:id="20"/>
      <w:r>
        <w:t xml:space="preserve">Размещение Министерством объявления об отмене проведения отбора </w:t>
      </w:r>
      <w:r>
        <w:lastRenderedPageBreak/>
        <w:t>получателей субсидии на едином портале допускается не позднее чем за один рабочий день до даты окончания срока подачи заявок участниками отбора.</w:t>
      </w:r>
    </w:p>
    <w:p w14:paraId="1FECFC2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Объявление об отмене отбора получателей субсидии формируется в электронной форме посредством заполнения соответствующих экранных форм веб-интерфейса ГИИС "Электронный бюджет", подписывается усиленной квалифицированной электронной подписью министра (уполномоченного им лица), размещается на едином портале и содержит информацию о причинах отмены отбора получателей субсидии.</w:t>
      </w:r>
    </w:p>
    <w:p w14:paraId="6192EADD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Участники отбора, подавшие заявки, информируются об отмене проведения отбора получателей субсидии в ГИИС "Электронный бюджет".</w:t>
      </w:r>
    </w:p>
    <w:p w14:paraId="5C491A0B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Отбор получателей субсидии считается отмененным со дня размещения объявления о его отмене на едином портале.</w:t>
      </w:r>
    </w:p>
    <w:p w14:paraId="7B78F833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После окончания срока отмены проведения отбора получателей субсидии в соответствии с </w:t>
      </w:r>
      <w:hyperlink w:anchor="P773">
        <w:r>
          <w:rPr>
            <w:color w:val="0000FF"/>
          </w:rPr>
          <w:t>абзацем четвертым</w:t>
        </w:r>
      </w:hyperlink>
      <w:r>
        <w:t xml:space="preserve"> настоящего пункта настоящих Правил и до заключения соглашения с победителем (победителями) отбора получателей субсидии Министерство отменяет отбор получателей субсидии только в случае возникновения обстоятельств непреодолимой силы в соответствии с </w:t>
      </w:r>
      <w:hyperlink r:id="rId25">
        <w:r>
          <w:rPr>
            <w:color w:val="0000FF"/>
          </w:rPr>
          <w:t>пунктом 3 статьи 401</w:t>
        </w:r>
      </w:hyperlink>
      <w:r>
        <w:t xml:space="preserve"> Гражданского кодекса Российской Федерации.</w:t>
      </w:r>
    </w:p>
    <w:p w14:paraId="6AD6C56B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Министерство в течение 3 рабочих дней со дня окончания срока подачи заявок принимает решение о признании отбора несостоявшимся в следующих случаях:</w:t>
      </w:r>
    </w:p>
    <w:p w14:paraId="4C6094AE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а) по окончании срока подачи заявок не подано ни одной заявки;</w:t>
      </w:r>
    </w:p>
    <w:p w14:paraId="3034A5F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б) по результатам рассмотрения заявок отклонены все заявки.</w:t>
      </w:r>
    </w:p>
    <w:p w14:paraId="6ECFA488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21" w:name="P781"/>
      <w:bookmarkEnd w:id="21"/>
      <w:r>
        <w:t>42. В целях завершения отбора получателей субсидии и определения победителей отбора получателей субсидии формируется протокол подведения итогов отбора получателей субсидии, включающий следующую информацию:</w:t>
      </w:r>
    </w:p>
    <w:p w14:paraId="2EE7F144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а) дата, время и место проведения рассмотрения заявок;</w:t>
      </w:r>
    </w:p>
    <w:p w14:paraId="131F7AEC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б) информация об участниках отбора, заявки которых; были рассмотрены;</w:t>
      </w:r>
    </w:p>
    <w:p w14:paraId="39BB729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в)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14:paraId="672725C6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г) наименование получателя (получателей) субсидии, с которым заключается соглашение, и размер предоставляемой ему субсидии.</w:t>
      </w:r>
    </w:p>
    <w:p w14:paraId="63E11BDB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 xml:space="preserve">Протокол подведения итогов отбора (документ об итогах проведения отбора) на едином портале на основании результатов определения победителя (победителей) </w:t>
      </w:r>
      <w:r>
        <w:lastRenderedPageBreak/>
        <w:t>отбора формируется автоматически, подписывается усиленной квалифицированной электронной подписью руководителя Министерства (уполномоченного им лица) в ГИИС "Электронный бюджет" и размещается на едином портале, а также на официальном сайте Министерства в сети "Интернет" (www.minec.e-dag.ru) не позднее 1 рабочего дня, следующего за днем его подписания.</w:t>
      </w:r>
    </w:p>
    <w:p w14:paraId="4DF69539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43. По результатам отбора получателей субсидии с победителем (победителями) отбора получателей субсидии заключается соглашение.</w:t>
      </w:r>
    </w:p>
    <w:p w14:paraId="07C77E6E" w14:textId="77777777" w:rsidR="000B2108" w:rsidRDefault="000B2108" w:rsidP="000B2108">
      <w:pPr>
        <w:pStyle w:val="ConsPlusNormal"/>
        <w:spacing w:before="280"/>
        <w:ind w:firstLine="540"/>
        <w:jc w:val="both"/>
      </w:pPr>
      <w:bookmarkStart w:id="22" w:name="P788"/>
      <w:bookmarkEnd w:id="22"/>
      <w:r>
        <w:t>Министерство в течение 3 рабочих дней со дня принятия решения о предоставлении субсидии направляет получателю субсидии соглашение о предоставлении субсидии для подписания в ГИИС "Электронный бюджет".</w:t>
      </w:r>
    </w:p>
    <w:p w14:paraId="0B4A09D2" w14:textId="77777777" w:rsidR="000B2108" w:rsidRDefault="000B2108" w:rsidP="000B2108">
      <w:pPr>
        <w:pStyle w:val="ConsPlusNormal"/>
        <w:spacing w:before="280"/>
        <w:ind w:firstLine="540"/>
        <w:jc w:val="both"/>
      </w:pPr>
      <w:r>
        <w:t>Получатель субсидии, прошедший отбор, подписывает и направляет в Министерство соглашение в ГИИС "Электронный бюджет" в течение 2 рабочих дней со дня его получения.</w:t>
      </w:r>
    </w:p>
    <w:p w14:paraId="2427D0F3" w14:textId="3267782F" w:rsidR="00DA7EA8" w:rsidRDefault="000B2108" w:rsidP="000B2108">
      <w:r>
        <w:t xml:space="preserve">Получатели субсидии, не обеспечившие подписание соглашения с момента его поступления получателю субсидии, направленного Министерством в соответствии с </w:t>
      </w:r>
      <w:hyperlink w:anchor="P788">
        <w:r>
          <w:rPr>
            <w:color w:val="0000FF"/>
          </w:rPr>
          <w:t>абзацем вторым</w:t>
        </w:r>
      </w:hyperlink>
      <w:r>
        <w:t xml:space="preserve"> настоящего пункта, в установленный в абзаце третьем настоящего пункта срок, считаются уклонившимися от его заключения и утрачивают право на получение субсидии</w:t>
      </w:r>
    </w:p>
    <w:sectPr w:rsidR="00DA7EA8" w:rsidSect="001564E9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08D"/>
    <w:rsid w:val="000B2108"/>
    <w:rsid w:val="001564E9"/>
    <w:rsid w:val="0072437A"/>
    <w:rsid w:val="0087408D"/>
    <w:rsid w:val="00B30BEB"/>
    <w:rsid w:val="00C304EB"/>
    <w:rsid w:val="00DA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FEF9AE-A67E-45AB-BC0F-6797B0C6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108"/>
    <w:pPr>
      <w:spacing w:line="257" w:lineRule="auto"/>
      <w:ind w:firstLine="709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2108"/>
    <w:pPr>
      <w:widowControl w:val="0"/>
      <w:autoSpaceDE w:val="0"/>
      <w:autoSpaceDN w:val="0"/>
      <w:jc w:val="left"/>
    </w:pPr>
    <w:rPr>
      <w:rFonts w:eastAsiaTheme="minorEastAsia"/>
      <w:szCs w:val="22"/>
      <w:lang w:eastAsia="ru-RU"/>
    </w:rPr>
  </w:style>
  <w:style w:type="paragraph" w:customStyle="1" w:styleId="ConsPlusTitle">
    <w:name w:val="ConsPlusTitle"/>
    <w:rsid w:val="000B2108"/>
    <w:pPr>
      <w:widowControl w:val="0"/>
      <w:autoSpaceDE w:val="0"/>
      <w:autoSpaceDN w:val="0"/>
      <w:jc w:val="left"/>
    </w:pPr>
    <w:rPr>
      <w:rFonts w:eastAsiaTheme="minorEastAsia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999" TargetMode="External"/><Relationship Id="rId13" Type="http://schemas.openxmlformats.org/officeDocument/2006/relationships/hyperlink" Target="https://login.consultant.ru/link/?req=doc&amp;base=LAW&amp;n=480810&amp;dst=3704" TargetMode="External"/><Relationship Id="rId18" Type="http://schemas.openxmlformats.org/officeDocument/2006/relationships/hyperlink" Target="https://login.consultant.ru/link/?req=doc&amp;base=LAW&amp;n=480810&amp;dst=3704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3.wmf"/><Relationship Id="rId7" Type="http://schemas.openxmlformats.org/officeDocument/2006/relationships/hyperlink" Target="https://login.consultant.ru/link/?req=doc&amp;base=LAW&amp;n=121087&amp;dst=100142" TargetMode="External"/><Relationship Id="rId12" Type="http://schemas.openxmlformats.org/officeDocument/2006/relationships/hyperlink" Target="https://login.consultant.ru/link/?req=doc&amp;base=RLAW346&amp;n=49142&amp;dst=1" TargetMode="External"/><Relationship Id="rId17" Type="http://schemas.openxmlformats.org/officeDocument/2006/relationships/hyperlink" Target="https://login.consultant.ru/link/?req=doc&amp;base=LAW&amp;n=479333&amp;dst=100104" TargetMode="External"/><Relationship Id="rId25" Type="http://schemas.openxmlformats.org/officeDocument/2006/relationships/hyperlink" Target="https://login.consultant.ru/link/?req=doc&amp;base=LAW&amp;n=471848&amp;dst=1019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1848&amp;dst=217" TargetMode="External"/><Relationship Id="rId20" Type="http://schemas.openxmlformats.org/officeDocument/2006/relationships/image" Target="media/image2.wmf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6849&amp;dst=101046" TargetMode="External"/><Relationship Id="rId11" Type="http://schemas.openxmlformats.org/officeDocument/2006/relationships/image" Target="media/image1.wmf"/><Relationship Id="rId24" Type="http://schemas.openxmlformats.org/officeDocument/2006/relationships/hyperlink" Target="https://login.consultant.ru/link/?req=doc&amp;base=LAW&amp;n=466849&amp;dst=101046" TargetMode="External"/><Relationship Id="rId5" Type="http://schemas.openxmlformats.org/officeDocument/2006/relationships/hyperlink" Target="https://login.consultant.ru/link/?req=doc&amp;base=LAW&amp;n=466849&amp;dst=100714" TargetMode="External"/><Relationship Id="rId15" Type="http://schemas.openxmlformats.org/officeDocument/2006/relationships/hyperlink" Target="https://login.consultant.ru/link/?req=doc&amp;base=LAW&amp;n=471848&amp;dst=217" TargetMode="External"/><Relationship Id="rId23" Type="http://schemas.openxmlformats.org/officeDocument/2006/relationships/hyperlink" Target="https://login.consultant.ru/link/?req=doc&amp;base=LAW&amp;n=466849&amp;dst=100714" TargetMode="External"/><Relationship Id="rId10" Type="http://schemas.openxmlformats.org/officeDocument/2006/relationships/hyperlink" Target="https://login.consultant.ru/link/?req=doc&amp;base=LAW&amp;n=480737&amp;dst=5769" TargetMode="External"/><Relationship Id="rId19" Type="http://schemas.openxmlformats.org/officeDocument/2006/relationships/hyperlink" Target="https://login.consultant.ru/link/?req=doc&amp;base=LAW&amp;n=480810&amp;dst=3722" TargetMode="External"/><Relationship Id="rId4" Type="http://schemas.openxmlformats.org/officeDocument/2006/relationships/hyperlink" Target="https://login.consultant.ru/link/?req=doc&amp;base=RLAW346&amp;n=49142&amp;dst=1" TargetMode="External"/><Relationship Id="rId9" Type="http://schemas.openxmlformats.org/officeDocument/2006/relationships/hyperlink" Target="https://login.consultant.ru/link/?req=doc&amp;base=LAW&amp;n=480737&amp;dst=5769" TargetMode="External"/><Relationship Id="rId14" Type="http://schemas.openxmlformats.org/officeDocument/2006/relationships/hyperlink" Target="https://login.consultant.ru/link/?req=doc&amp;base=LAW&amp;n=480810&amp;dst=3722" TargetMode="External"/><Relationship Id="rId22" Type="http://schemas.openxmlformats.org/officeDocument/2006/relationships/image" Target="media/image4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7705</Words>
  <Characters>43923</Characters>
  <Application>Microsoft Office Word</Application>
  <DocSecurity>0</DocSecurity>
  <Lines>366</Lines>
  <Paragraphs>103</Paragraphs>
  <ScaleCrop>false</ScaleCrop>
  <Company/>
  <LinksUpToDate>false</LinksUpToDate>
  <CharactersWithSpaces>51525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Гаджиева Дастуи Дадавовна</dc:creator>
  <cp:keywords/>
  <dc:description/>
  <cp:lastModifiedBy>Гаджиева Дастуи Дадавовна</cp:lastModifiedBy>
  <cp:revision>2</cp:revision>
  <dcterms:created xsi:type="dcterms:W3CDTF">2024-07-22T13:23:00Z</dcterms:created>
  <dcterms:modified xsi:type="dcterms:W3CDTF">2024-07-22T13:27:00Z</dcterms:modified>
</cp:coreProperties>
</file>