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1A1" w:rsidRDefault="00F611A1" w:rsidP="00F611A1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98285D" w:rsidRPr="0098285D" w:rsidRDefault="0098285D" w:rsidP="0098285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5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BB42EBF" wp14:editId="2A722C3B">
            <wp:extent cx="752475" cy="838200"/>
            <wp:effectExtent l="19050" t="0" r="9525" b="0"/>
            <wp:docPr id="1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85D" w:rsidRPr="0098285D" w:rsidRDefault="0098285D" w:rsidP="00982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8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ДАГЕСТАН</w:t>
      </w:r>
      <w:proofErr w:type="gramEnd"/>
    </w:p>
    <w:p w:rsidR="0098285D" w:rsidRPr="0098285D" w:rsidRDefault="0098285D" w:rsidP="0098285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gramStart"/>
      <w:r w:rsidRPr="0098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РАЙОНА</w:t>
      </w:r>
      <w:proofErr w:type="gramEnd"/>
    </w:p>
    <w:p w:rsidR="0098285D" w:rsidRDefault="0098285D" w:rsidP="0098285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98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АХТЫНСКИЙ  РАЙОН</w:t>
      </w:r>
      <w:proofErr w:type="gramEnd"/>
      <w:r w:rsidRPr="0098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153706" w:rsidRPr="0098285D" w:rsidRDefault="00153706" w:rsidP="0098285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85D" w:rsidRPr="0098285D" w:rsidRDefault="0098285D" w:rsidP="0098285D">
      <w:pPr>
        <w:shd w:val="clear" w:color="auto" w:fill="FFFFFF"/>
        <w:spacing w:after="200" w:line="288" w:lineRule="atLeast"/>
        <w:rPr>
          <w:rFonts w:ascii="Arial" w:eastAsia="Times New Roman" w:hAnsi="Arial" w:cs="Arial"/>
          <w:color w:val="000000"/>
          <w:lang w:eastAsia="ru-RU"/>
        </w:rPr>
      </w:pPr>
      <w:r w:rsidRPr="0098285D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9179AE9" wp14:editId="199EE7CA">
                <wp:simplePos x="0" y="0"/>
                <wp:positionH relativeFrom="column">
                  <wp:posOffset>24765</wp:posOffset>
                </wp:positionH>
                <wp:positionV relativeFrom="paragraph">
                  <wp:posOffset>294639</wp:posOffset>
                </wp:positionV>
                <wp:extent cx="5804535" cy="0"/>
                <wp:effectExtent l="0" t="19050" r="43815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453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53B14" id="Прямая соединительная линия 6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95pt,23.2pt" to="459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" strokeweight="4.5pt">
                <v:stroke linestyle="thickThin"/>
              </v:line>
            </w:pict>
          </mc:Fallback>
        </mc:AlternateContent>
      </w: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36</w:t>
      </w:r>
      <w:r w:rsidR="00153706">
        <w:rPr>
          <w:rFonts w:ascii="Times New Roman" w:eastAsia="Times New Roman" w:hAnsi="Times New Roman" w:cs="Times New Roman"/>
          <w:sz w:val="20"/>
          <w:szCs w:val="20"/>
          <w:lang w:eastAsia="ru-RU"/>
        </w:rPr>
        <w:t>8730, с. Ахты, ул. Ахтынского, 3</w:t>
      </w:r>
      <w:bookmarkStart w:id="0" w:name="_GoBack"/>
      <w:bookmarkEnd w:id="0"/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тел. </w:t>
      </w:r>
      <w:r w:rsidRPr="0098285D">
        <w:rPr>
          <w:rFonts w:ascii="Calibri" w:eastAsia="Times New Roman" w:hAnsi="Calibri" w:cs="Calibri"/>
          <w:bCs/>
          <w:i/>
          <w:iCs/>
          <w:color w:val="23417D"/>
          <w:sz w:val="20"/>
          <w:shd w:val="clear" w:color="auto" w:fill="FFFFFF"/>
          <w:lang w:eastAsia="ru-RU"/>
        </w:rPr>
        <w:t xml:space="preserve">+7 (8722) 55-75-97                   </w:t>
      </w:r>
      <w:hyperlink r:id="rId7" w:history="1">
        <w:r w:rsidRPr="0098285D">
          <w:rPr>
            <w:rFonts w:ascii="Arial" w:eastAsia="Times New Roman" w:hAnsi="Arial" w:cs="Arial"/>
            <w:color w:val="0000FF"/>
            <w:u w:val="single"/>
            <w:lang w:val="en-US" w:eastAsia="ru-RU"/>
          </w:rPr>
          <w:t>ahtymr</w:t>
        </w:r>
        <w:r w:rsidRPr="0098285D">
          <w:rPr>
            <w:rFonts w:ascii="Arial" w:eastAsia="Times New Roman" w:hAnsi="Arial" w:cs="Arial"/>
            <w:color w:val="0000FF"/>
            <w:u w:val="single"/>
            <w:lang w:eastAsia="ru-RU"/>
          </w:rPr>
          <w:t>@</w:t>
        </w:r>
        <w:r w:rsidRPr="0098285D">
          <w:rPr>
            <w:rFonts w:ascii="Arial" w:eastAsia="Times New Roman" w:hAnsi="Arial" w:cs="Arial"/>
            <w:color w:val="0000FF"/>
            <w:u w:val="single"/>
            <w:lang w:val="en-US" w:eastAsia="ru-RU"/>
          </w:rPr>
          <w:t>mail</w:t>
        </w:r>
        <w:r w:rsidRPr="0098285D">
          <w:rPr>
            <w:rFonts w:ascii="Arial" w:eastAsia="Times New Roman" w:hAnsi="Arial" w:cs="Arial"/>
            <w:color w:val="0000FF"/>
            <w:u w:val="single"/>
            <w:lang w:eastAsia="ru-RU"/>
          </w:rPr>
          <w:t>.</w:t>
        </w:r>
        <w:proofErr w:type="spellStart"/>
        <w:r w:rsidRPr="0098285D">
          <w:rPr>
            <w:rFonts w:ascii="Arial" w:eastAsia="Times New Roman" w:hAnsi="Arial" w:cs="Arial"/>
            <w:color w:val="0000FF"/>
            <w:u w:val="single"/>
            <w:lang w:val="en-US" w:eastAsia="ru-RU"/>
          </w:rPr>
          <w:t>ru</w:t>
        </w:r>
        <w:proofErr w:type="spellEnd"/>
      </w:hyperlink>
      <w:r w:rsidRPr="0098285D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98285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</w:p>
    <w:p w:rsidR="0098285D" w:rsidRPr="0098285D" w:rsidRDefault="0098285D" w:rsidP="0098285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85D" w:rsidRPr="0098285D" w:rsidRDefault="00F611A1" w:rsidP="0098285D">
      <w:pPr>
        <w:tabs>
          <w:tab w:val="right" w:pos="9355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04.10.2024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№3</w:t>
      </w:r>
    </w:p>
    <w:p w:rsidR="0098285D" w:rsidRPr="0098285D" w:rsidRDefault="0098285D" w:rsidP="00982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Заключение об экспертизе </w:t>
      </w:r>
    </w:p>
    <w:p w:rsidR="00090719" w:rsidRDefault="00090719" w:rsidP="0009071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постановления администрации МР «Ахтынский район» </w:t>
      </w:r>
    </w:p>
    <w:p w:rsidR="0098285D" w:rsidRDefault="00090719" w:rsidP="0009071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№45 от 08.02.2024</w:t>
      </w:r>
    </w:p>
    <w:p w:rsidR="00090719" w:rsidRPr="00090719" w:rsidRDefault="00090719" w:rsidP="0009071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5E56" w:rsidRDefault="0098285D" w:rsidP="0098285D">
      <w:pPr>
        <w:widowControl w:val="0"/>
        <w:autoSpaceDE w:val="0"/>
        <w:autoSpaceDN w:val="0"/>
        <w:spacing w:after="0" w:line="360" w:lineRule="auto"/>
        <w:ind w:left="102" w:right="10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285D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правового и кадрового обеспечения администрации МР «Ахтынский район» Пулатова Д.А. в соответствии с Постановлением №259 от 30.12.2019г. «Об утверждении методических рекомендаций по организации и проведению процедуры оценки регулирующего воздействия проектов нормативных правовых актов администрации МР «Ахтынский район» и экспертизы нормативных правовых актов администрации МР «Ахтынский район» рассмотрела </w:t>
      </w:r>
      <w:r w:rsidR="00C90DC8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C90DC8" w:rsidRPr="00C90DC8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МР «Ахтынский район» №45 от 08.02.2024 «Об установлении публичного сервитута в отношении земель и земельных участков в целях строительства и эксплуатации линейного объекта «Распределительный газопровод в </w:t>
      </w:r>
      <w:proofErr w:type="spellStart"/>
      <w:r w:rsidR="00C90DC8" w:rsidRPr="00C90DC8">
        <w:rPr>
          <w:rFonts w:ascii="Times New Roman" w:eastAsia="Times New Roman" w:hAnsi="Times New Roman" w:cs="Times New Roman"/>
          <w:sz w:val="28"/>
          <w:szCs w:val="28"/>
        </w:rPr>
        <w:t>н.п</w:t>
      </w:r>
      <w:proofErr w:type="spellEnd"/>
      <w:r w:rsidR="00C90DC8" w:rsidRPr="00C90DC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C90DC8" w:rsidRPr="00C90DC8">
        <w:rPr>
          <w:rFonts w:ascii="Times New Roman" w:eastAsia="Times New Roman" w:hAnsi="Times New Roman" w:cs="Times New Roman"/>
          <w:sz w:val="28"/>
          <w:szCs w:val="28"/>
        </w:rPr>
        <w:t>Гдынк</w:t>
      </w:r>
      <w:proofErr w:type="spellEnd"/>
      <w:r w:rsidR="00C90DC8" w:rsidRPr="00C90DC8">
        <w:rPr>
          <w:rFonts w:ascii="Times New Roman" w:eastAsia="Times New Roman" w:hAnsi="Times New Roman" w:cs="Times New Roman"/>
          <w:sz w:val="28"/>
          <w:szCs w:val="28"/>
        </w:rPr>
        <w:t xml:space="preserve"> Ахтынского района Республики Дагестан» </w:t>
      </w:r>
      <w:hyperlink r:id="rId8" w:history="1">
        <w:r w:rsidR="00495E56" w:rsidRPr="00031DC0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https://akhtymr.ru/site/section?id=72</w:t>
        </w:r>
      </w:hyperlink>
    </w:p>
    <w:p w:rsidR="0098285D" w:rsidRPr="0098285D" w:rsidRDefault="0098285D" w:rsidP="0098285D">
      <w:pPr>
        <w:widowControl w:val="0"/>
        <w:autoSpaceDE w:val="0"/>
        <w:autoSpaceDN w:val="0"/>
        <w:spacing w:after="0" w:line="360" w:lineRule="auto"/>
        <w:ind w:left="102" w:right="105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заключение подготовлено ______</w:t>
      </w:r>
      <w:r w:rsidRPr="009828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впервые______</w:t>
      </w: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_.</w:t>
      </w:r>
    </w:p>
    <w:p w:rsidR="0098285D" w:rsidRPr="0098285D" w:rsidRDefault="0098285D" w:rsidP="0098285D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(впервые / повторно)</w:t>
      </w:r>
    </w:p>
    <w:p w:rsidR="0098285D" w:rsidRPr="0098285D" w:rsidRDefault="0098285D" w:rsidP="00982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F611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98285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1"/>
      </w: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85D" w:rsidRPr="0098285D" w:rsidRDefault="0098285D" w:rsidP="0098285D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>(информация о предшествующей подготовке заключения об экспертизе нормативного правового акта)</w:t>
      </w:r>
    </w:p>
    <w:p w:rsidR="0098285D" w:rsidRPr="0098285D" w:rsidRDefault="0098285D" w:rsidP="0098285D">
      <w:pPr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Уполномоченным органом проведены публичные консультации </w:t>
      </w: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сроки с </w:t>
      </w:r>
      <w:r w:rsidR="00495E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04.09</w:t>
      </w:r>
      <w:r w:rsidRPr="009828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.2024г.</w:t>
      </w: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__</w:t>
      </w:r>
      <w:r w:rsidR="00495E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04.</w:t>
      </w:r>
      <w:r w:rsidR="00495E56" w:rsidRPr="000F18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</w:t>
      </w:r>
      <w:r w:rsidRPr="009828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.2024г.</w:t>
      </w:r>
    </w:p>
    <w:tbl>
      <w:tblPr>
        <w:tblW w:w="3929" w:type="dxa"/>
        <w:tblInd w:w="1104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1655"/>
        <w:gridCol w:w="2274"/>
      </w:tblGrid>
      <w:tr w:rsidR="0098285D" w:rsidRPr="0098285D" w:rsidTr="00247020">
        <w:trPr>
          <w:trHeight w:val="956"/>
        </w:trPr>
        <w:tc>
          <w:tcPr>
            <w:tcW w:w="1655" w:type="dxa"/>
          </w:tcPr>
          <w:p w:rsidR="0098285D" w:rsidRPr="0098285D" w:rsidRDefault="0098285D" w:rsidP="0098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(срок начала </w:t>
            </w:r>
          </w:p>
          <w:p w:rsidR="0098285D" w:rsidRPr="0098285D" w:rsidRDefault="0098285D" w:rsidP="0098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публичного </w:t>
            </w:r>
          </w:p>
          <w:p w:rsidR="0098285D" w:rsidRPr="0098285D" w:rsidRDefault="0098285D" w:rsidP="0098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обсуждения)</w:t>
            </w:r>
          </w:p>
        </w:tc>
        <w:tc>
          <w:tcPr>
            <w:tcW w:w="2274" w:type="dxa"/>
          </w:tcPr>
          <w:p w:rsidR="0098285D" w:rsidRPr="0098285D" w:rsidRDefault="0098285D" w:rsidP="0098285D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окончания публичного обсуждения)</w:t>
            </w:r>
          </w:p>
        </w:tc>
      </w:tr>
    </w:tbl>
    <w:p w:rsidR="0098285D" w:rsidRPr="0098285D" w:rsidRDefault="0098285D" w:rsidP="0098285D">
      <w:pPr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экспертизе нормативного правового акта размещена уполномоченным органом на официальном сайте в информационно-телекоммуникационной сети «Интернет» по адресу:</w:t>
      </w:r>
      <w:r w:rsidRPr="0098285D">
        <w:rPr>
          <w:rFonts w:ascii="Calibri" w:eastAsia="Times New Roman" w:hAnsi="Calibri" w:cs="Calibri"/>
          <w:lang w:eastAsia="ru-RU"/>
        </w:rPr>
        <w:t xml:space="preserve"> </w:t>
      </w:r>
      <w:r w:rsidR="000F1824" w:rsidRPr="000F182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https://akhtymr.ru/site/section?id=142</w:t>
      </w:r>
    </w:p>
    <w:p w:rsidR="0098285D" w:rsidRPr="0098285D" w:rsidRDefault="0098285D" w:rsidP="0098285D">
      <w:pPr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(полный электронный адрес размещения нормативного правового акта в информационно-телекоммуникационной сети «Интернет»)</w:t>
      </w:r>
    </w:p>
    <w:p w:rsidR="0098285D" w:rsidRPr="0098285D" w:rsidRDefault="0098285D" w:rsidP="0098285D">
      <w:pPr>
        <w:spacing w:after="0" w:line="34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публичных консультаций по правовому акту замечаний и предложений не поступило.</w:t>
      </w:r>
    </w:p>
    <w:p w:rsidR="0098285D" w:rsidRPr="0098285D" w:rsidRDefault="0098285D" w:rsidP="0098285D">
      <w:pPr>
        <w:spacing w:after="0" w:line="34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проведенной экспертизы нормативного правового акта </w:t>
      </w: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сделаны следующие выводы</w:t>
      </w:r>
      <w:r w:rsidRPr="0098285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отсутствуют положения, необоснованно затрудняющие осуществление предпринимательской и инвестиционной деятельности.</w:t>
      </w:r>
    </w:p>
    <w:p w:rsidR="0098285D" w:rsidRPr="0098285D" w:rsidRDefault="0098285D" w:rsidP="0098285D">
      <w:pPr>
        <w:autoSpaceDE w:val="0"/>
        <w:autoSpaceDN w:val="0"/>
        <w:adjustRightInd w:val="0"/>
        <w:spacing w:after="120" w:line="240" w:lineRule="auto"/>
        <w:ind w:firstLine="539"/>
        <w:jc w:val="center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98285D">
        <w:rPr>
          <w:rFonts w:ascii="Calibri" w:eastAsia="Times New Roman" w:hAnsi="Calibri" w:cs="Times New Roman"/>
          <w:sz w:val="20"/>
          <w:szCs w:val="20"/>
          <w:lang w:eastAsia="ru-RU"/>
        </w:rPr>
        <w:t>(вывод о наличии либо отсутствии положений, необоснованно затрудняющих осуществление предпринимательской и инвестиционной деятельности)</w:t>
      </w:r>
    </w:p>
    <w:p w:rsidR="0098285D" w:rsidRPr="0098285D" w:rsidRDefault="0098285D" w:rsidP="00982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98285D" w:rsidRPr="0098285D" w:rsidRDefault="0098285D" w:rsidP="0098285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>(обоснование выводов, а также иные замечания и предложения)</w:t>
      </w:r>
    </w:p>
    <w:p w:rsidR="0098285D" w:rsidRPr="0098285D" w:rsidRDefault="0098285D" w:rsidP="009828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 (при наличии) на приложения.</w:t>
      </w:r>
    </w:p>
    <w:p w:rsidR="0098285D" w:rsidRPr="0098285D" w:rsidRDefault="0098285D" w:rsidP="00982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85D" w:rsidRPr="0098285D" w:rsidRDefault="0098285D" w:rsidP="009828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8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 Д.А. Пулатова</w:t>
      </w:r>
    </w:p>
    <w:p w:rsidR="0098285D" w:rsidRPr="0098285D" w:rsidRDefault="0098285D" w:rsidP="0098285D">
      <w:pPr>
        <w:spacing w:after="200" w:line="276" w:lineRule="auto"/>
        <w:rPr>
          <w:rFonts w:ascii="Calibri" w:eastAsia="Times New Roman" w:hAnsi="Calibri" w:cs="Calibri"/>
          <w:lang w:eastAsia="ru-RU"/>
        </w:rPr>
      </w:pP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 уполномоченного </w:t>
      </w:r>
      <w:r w:rsidRPr="0098285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98285D" w:rsidRPr="0098285D" w:rsidRDefault="0098285D" w:rsidP="0098285D">
      <w:pPr>
        <w:spacing w:after="200" w:line="276" w:lineRule="auto"/>
        <w:rPr>
          <w:rFonts w:ascii="Calibri" w:eastAsia="Times New Roman" w:hAnsi="Calibri" w:cs="Calibri"/>
          <w:lang w:eastAsia="ru-RU"/>
        </w:rPr>
      </w:pPr>
    </w:p>
    <w:p w:rsidR="0098285D" w:rsidRPr="0098285D" w:rsidRDefault="0098285D" w:rsidP="0098285D"/>
    <w:p w:rsidR="009C0762" w:rsidRDefault="009C0762"/>
    <w:sectPr w:rsidR="009C0762" w:rsidSect="00161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F7F" w:rsidRDefault="00E90F7F" w:rsidP="0098285D">
      <w:pPr>
        <w:spacing w:after="0" w:line="240" w:lineRule="auto"/>
      </w:pPr>
      <w:r>
        <w:separator/>
      </w:r>
    </w:p>
  </w:endnote>
  <w:endnote w:type="continuationSeparator" w:id="0">
    <w:p w:rsidR="00E90F7F" w:rsidRDefault="00E90F7F" w:rsidP="0098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F7F" w:rsidRDefault="00E90F7F" w:rsidP="0098285D">
      <w:pPr>
        <w:spacing w:after="0" w:line="240" w:lineRule="auto"/>
      </w:pPr>
      <w:r>
        <w:separator/>
      </w:r>
    </w:p>
  </w:footnote>
  <w:footnote w:type="continuationSeparator" w:id="0">
    <w:p w:rsidR="00E90F7F" w:rsidRDefault="00E90F7F" w:rsidP="0098285D">
      <w:pPr>
        <w:spacing w:after="0" w:line="240" w:lineRule="auto"/>
      </w:pPr>
      <w:r>
        <w:continuationSeparator/>
      </w:r>
    </w:p>
  </w:footnote>
  <w:footnote w:id="1">
    <w:p w:rsidR="0098285D" w:rsidRDefault="0098285D" w:rsidP="0098285D">
      <w:pPr>
        <w:pStyle w:val="a3"/>
        <w:jc w:val="both"/>
      </w:pPr>
      <w:r>
        <w:rPr>
          <w:rStyle w:val="a5"/>
        </w:rPr>
        <w:footnoteRef/>
      </w:r>
      <w:r>
        <w:t xml:space="preserve"> Указывается в</w:t>
      </w:r>
      <w:r w:rsidRPr="000C3D7E">
        <w:t xml:space="preserve"> случае направления</w:t>
      </w:r>
      <w:r>
        <w:t xml:space="preserve"> органом-</w:t>
      </w:r>
      <w:r w:rsidRPr="000C3D7E">
        <w:t xml:space="preserve">разработчиком </w:t>
      </w:r>
      <w:r>
        <w:t>нормативного правового</w:t>
      </w:r>
      <w:r w:rsidRPr="000C3D7E">
        <w:t xml:space="preserve"> акта повторно</w:t>
      </w:r>
      <w:r>
        <w:t>.</w:t>
      </w:r>
    </w:p>
  </w:footnote>
  <w:footnote w:id="2">
    <w:p w:rsidR="0098285D" w:rsidRDefault="0098285D" w:rsidP="0098285D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975086">
        <w:t xml:space="preserve">В случае если по результатам </w:t>
      </w:r>
      <w:r>
        <w:t>экспертизы</w:t>
      </w:r>
      <w:r w:rsidRPr="00975086">
        <w:t xml:space="preserve"> выявлено отсутствие </w:t>
      </w:r>
      <w:r w:rsidRPr="003C32A5">
        <w:t>положений, необоснованно затрудняющих осуществление предпринимательской и инвестиционной деятельности</w:t>
      </w:r>
      <w:r w:rsidRPr="00975086">
        <w:t xml:space="preserve">, подготовка заключения об </w:t>
      </w:r>
      <w:r>
        <w:t>экспертизы</w:t>
      </w:r>
      <w:r w:rsidRPr="00975086">
        <w:t xml:space="preserve"> </w:t>
      </w:r>
      <w:r>
        <w:t xml:space="preserve">после указания соответствующих выводов </w:t>
      </w:r>
      <w:r w:rsidRPr="00975086">
        <w:t>завершена</w:t>
      </w:r>
      <w:r>
        <w:t xml:space="preserve"> и дальнейшего заполнения настоящей формы </w:t>
      </w:r>
      <w:r>
        <w:br/>
        <w:t>не требуется.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FA"/>
    <w:rsid w:val="00090719"/>
    <w:rsid w:val="000F1824"/>
    <w:rsid w:val="00153706"/>
    <w:rsid w:val="00380208"/>
    <w:rsid w:val="00495E56"/>
    <w:rsid w:val="0098285D"/>
    <w:rsid w:val="009C0762"/>
    <w:rsid w:val="00AC3C2F"/>
    <w:rsid w:val="00C90DC8"/>
    <w:rsid w:val="00E90F7F"/>
    <w:rsid w:val="00EB3EFA"/>
    <w:rsid w:val="00F6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4C8E"/>
  <w15:chartTrackingRefBased/>
  <w15:docId w15:val="{10CDBA83-EFB0-417D-9A26-60CBEB66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828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8285D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98285D"/>
    <w:rPr>
      <w:vertAlign w:val="superscript"/>
    </w:rPr>
  </w:style>
  <w:style w:type="character" w:styleId="a6">
    <w:name w:val="Hyperlink"/>
    <w:basedOn w:val="a0"/>
    <w:uiPriority w:val="99"/>
    <w:unhideWhenUsed/>
    <w:rsid w:val="00495E56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6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11A1"/>
  </w:style>
  <w:style w:type="paragraph" w:styleId="a9">
    <w:name w:val="footer"/>
    <w:basedOn w:val="a"/>
    <w:link w:val="aa"/>
    <w:uiPriority w:val="99"/>
    <w:unhideWhenUsed/>
    <w:rsid w:val="00F6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1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htymr.ru/site/section?id=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htymr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2345</Characters>
  <Application>Microsoft Office Word</Application>
  <DocSecurity>0</DocSecurity>
  <Lines>19</Lines>
  <Paragraphs>5</Paragraphs>
  <ScaleCrop>false</ScaleCrop>
  <Company>diakov.net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2024-10-04T07:34:00Z</dcterms:created>
  <dcterms:modified xsi:type="dcterms:W3CDTF">2024-10-04T08:02:00Z</dcterms:modified>
</cp:coreProperties>
</file>