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eastAsiaTheme="minorEastAsia" w:hAnsi="Times New Roman" w:cs="Times New Roman"/>
          <w:color w:val="EEECE1" w:themeColor="background2"/>
          <w:spacing w:val="0"/>
          <w:kern w:val="0"/>
          <w:sz w:val="96"/>
          <w:szCs w:val="96"/>
        </w:rPr>
        <w:id w:val="-1929117850"/>
        <w:docPartObj>
          <w:docPartGallery w:val="Cover Pages"/>
          <w:docPartUnique/>
        </w:docPartObj>
      </w:sdtPr>
      <w:sdtEndPr>
        <w:rPr>
          <w:rFonts w:asciiTheme="minorHAnsi" w:hAnsiTheme="minorHAnsi" w:cstheme="minorBidi"/>
          <w:color w:val="auto"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bottom"/>
            <w:tblW w:w="5000" w:type="pct"/>
            <w:tblLook w:val="04A0" w:firstRow="1" w:lastRow="0" w:firstColumn="1" w:lastColumn="0" w:noHBand="0" w:noVBand="1"/>
          </w:tblPr>
          <w:tblGrid>
            <w:gridCol w:w="10137"/>
          </w:tblGrid>
          <w:tr w:rsidR="00765E54">
            <w:tc>
              <w:tcPr>
                <w:tcW w:w="9266" w:type="dxa"/>
              </w:tcPr>
              <w:p w:rsidR="00765E54" w:rsidRPr="00615EC9" w:rsidRDefault="00AA64DC" w:rsidP="00765E54">
                <w:pPr>
                  <w:pStyle w:val="ab"/>
                  <w:jc w:val="center"/>
                  <w:rPr>
                    <w:rFonts w:ascii="Times New Roman" w:hAnsi="Times New Roman" w:cs="Times New Roman"/>
                    <w:color w:val="EEECE1" w:themeColor="background2"/>
                    <w:sz w:val="96"/>
                    <w:szCs w:val="96"/>
                  </w:rPr>
                </w:pPr>
                <w:sdt>
                  <w:sdtPr>
                    <w:rPr>
                      <w:rFonts w:ascii="Times New Roman" w:hAnsi="Times New Roman" w:cs="Times New Roman"/>
                      <w:color w:val="EEECE1" w:themeColor="background2"/>
                      <w:sz w:val="96"/>
                      <w:szCs w:val="96"/>
                    </w:rPr>
                    <w:alias w:val="Название"/>
                    <w:id w:val="127458963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765E54" w:rsidRPr="00615EC9">
                      <w:rPr>
                        <w:rFonts w:ascii="Times New Roman" w:hAnsi="Times New Roman" w:cs="Times New Roman"/>
                        <w:color w:val="EEECE1" w:themeColor="background2"/>
                        <w:sz w:val="96"/>
                        <w:szCs w:val="96"/>
                      </w:rPr>
                      <w:t>ПАСПОРТ</w:t>
                    </w:r>
                  </w:sdtContent>
                </w:sdt>
              </w:p>
            </w:tc>
          </w:tr>
          <w:tr w:rsidR="00765E54">
            <w:tc>
              <w:tcPr>
                <w:tcW w:w="0" w:type="auto"/>
                <w:vAlign w:val="bottom"/>
              </w:tcPr>
              <w:p w:rsidR="00765E54" w:rsidRPr="00615EC9" w:rsidRDefault="00AA64DC" w:rsidP="00765E54">
                <w:pPr>
                  <w:pStyle w:val="ad"/>
                  <w:jc w:val="center"/>
                  <w:rPr>
                    <w:rFonts w:ascii="Times New Roman" w:hAnsi="Times New Roman" w:cs="Times New Roman"/>
                  </w:rPr>
                </w:pPr>
                <w:sdt>
                  <w:sdtPr>
                    <w:rPr>
                      <w:rFonts w:ascii="Times New Roman" w:hAnsi="Times New Roman" w:cs="Times New Roman"/>
                      <w:color w:val="FFFFFF" w:themeColor="background1"/>
                    </w:rPr>
                    <w:alias w:val="Подзаголовок"/>
                    <w:id w:val="1194108113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765E54" w:rsidRPr="00615EC9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Социально-экономического развития муниципального района «Ахтынский район» </w:t>
                    </w:r>
                    <w:r w:rsidR="00837B97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    </w:t>
                    </w:r>
                    <w:r w:rsidR="00765E54" w:rsidRPr="00615EC9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за 2014 год </w:t>
                    </w:r>
                  </w:sdtContent>
                </w:sdt>
              </w:p>
            </w:tc>
          </w:tr>
          <w:tr w:rsidR="00765E54">
            <w:trPr>
              <w:trHeight w:val="1152"/>
            </w:trPr>
            <w:tc>
              <w:tcPr>
                <w:tcW w:w="0" w:type="auto"/>
                <w:vAlign w:val="bottom"/>
              </w:tcPr>
              <w:p w:rsidR="00A14D9B" w:rsidRDefault="00A14D9B" w:rsidP="00A14D9B">
                <w:pPr>
                  <w:jc w:val="center"/>
                  <w:rPr>
                    <w:rFonts w:ascii="Arial Black" w:eastAsiaTheme="minorHAnsi" w:hAnsi="Arial Black" w:cs="Times New Roman"/>
                    <w:sz w:val="24"/>
                    <w:szCs w:val="24"/>
                    <w:lang w:eastAsia="en-US"/>
                  </w:rPr>
                </w:pPr>
              </w:p>
              <w:p w:rsidR="00A14D9B" w:rsidRDefault="00A14D9B" w:rsidP="00A14D9B">
                <w:pPr>
                  <w:jc w:val="center"/>
                  <w:rPr>
                    <w:rFonts w:ascii="Arial Black" w:eastAsiaTheme="minorHAnsi" w:hAnsi="Arial Black" w:cs="Times New Roman"/>
                    <w:sz w:val="24"/>
                    <w:szCs w:val="24"/>
                    <w:lang w:eastAsia="en-US"/>
                  </w:rPr>
                </w:pPr>
                <w:r w:rsidRPr="00A14D9B">
                  <w:rPr>
                    <w:rFonts w:ascii="Arial Black" w:eastAsiaTheme="minorHAnsi" w:hAnsi="Arial Black" w:cs="Times New Roman"/>
                    <w:sz w:val="24"/>
                    <w:szCs w:val="24"/>
                    <w:lang w:eastAsia="en-US"/>
                  </w:rPr>
                  <w:t>Республика Дагестан, Ахтынский район, с. Ахты</w:t>
                </w:r>
              </w:p>
              <w:p w:rsidR="00A14D9B" w:rsidRPr="00A14D9B" w:rsidRDefault="00A14D9B" w:rsidP="00A14D9B">
                <w:pPr>
                  <w:jc w:val="center"/>
                  <w:rPr>
                    <w:rFonts w:ascii="Arial Black" w:eastAsiaTheme="minorHAnsi" w:hAnsi="Arial Black" w:cs="Times New Roman"/>
                    <w:sz w:val="24"/>
                    <w:szCs w:val="24"/>
                    <w:lang w:eastAsia="en-US"/>
                  </w:rPr>
                </w:pPr>
                <w:r>
                  <w:rPr>
                    <w:rFonts w:ascii="Arial Black" w:eastAsiaTheme="minorHAnsi" w:hAnsi="Arial Black" w:cs="Times New Roman"/>
                    <w:sz w:val="24"/>
                    <w:szCs w:val="24"/>
                    <w:lang w:eastAsia="en-US"/>
                  </w:rPr>
                  <w:t>2015</w:t>
                </w:r>
              </w:p>
              <w:p w:rsidR="00765E54" w:rsidRPr="00615EC9" w:rsidRDefault="00765E54" w:rsidP="00765E54">
                <w:pPr>
                  <w:jc w:val="center"/>
                  <w:rPr>
                    <w:rFonts w:ascii="Times New Roman" w:hAnsi="Times New Roman" w:cs="Times New Roman"/>
                    <w:color w:val="FFFFFF" w:themeColor="background1"/>
                  </w:rPr>
                </w:pPr>
              </w:p>
            </w:tc>
          </w:tr>
          <w:tr w:rsidR="00765E54">
            <w:trPr>
              <w:trHeight w:val="432"/>
            </w:trPr>
            <w:tc>
              <w:tcPr>
                <w:tcW w:w="0" w:type="auto"/>
                <w:vAlign w:val="bottom"/>
              </w:tcPr>
              <w:p w:rsidR="00765E54" w:rsidRDefault="00765E54">
                <w:pPr>
                  <w:rPr>
                    <w:color w:val="1F497D" w:themeColor="text2"/>
                  </w:rPr>
                </w:pPr>
              </w:p>
            </w:tc>
          </w:tr>
        </w:tbl>
        <w:p w:rsidR="006E3A7F" w:rsidRDefault="00AA64DC" w:rsidP="00765E54"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44" o:spid="_x0000_s1064" type="#_x0000_t202" style="position:absolute;margin-left:0;margin-top:0;width:312.6pt;height:602pt;z-index:-251654144;visibility:visible;mso-wrap-style:square;mso-width-percent:0;mso-height-percent:0;mso-top-percent:50;mso-wrap-distance-left:9pt;mso-wrap-distance-top:0;mso-wrap-distance-right:9pt;mso-wrap-distance-bottom:0;mso-position-horizontal:left;mso-position-horizontal-relative:margin;mso-position-vertical-relative:margin;mso-width-percent:0;mso-height-percent:0;mso-top-percent: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" filled="f" stroked="f" strokeweight=".5pt">
                <v:textbox style="mso-fit-shape-to-text:t" inset="0,0,0,0">
                  <w:txbxContent>
                    <w:p w:rsidR="00E53D0E" w:rsidRDefault="00E53D0E"/>
                  </w:txbxContent>
                </v:textbox>
                <w10:wrap anchorx="margin" anchory="margin"/>
              </v:shape>
            </w:pict>
          </w:r>
          <w:r w:rsidR="00A14D9B" w:rsidRPr="000E6D97">
            <w:rPr>
              <w:rFonts w:cs="Times New Roman"/>
              <w:b/>
              <w:noProof/>
              <w:color w:val="0070C0"/>
              <w:sz w:val="56"/>
              <w:szCs w:val="56"/>
            </w:rPr>
            <w:drawing>
              <wp:inline distT="0" distB="0" distL="0" distR="0">
                <wp:extent cx="5934113" cy="4391310"/>
                <wp:effectExtent l="0" t="0" r="0" b="0"/>
                <wp:docPr id="9" name="Рисунок 2" descr="D:\сс\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сс\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34113" cy="4391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pict>
              <v:rect id="Прямоугольник 245" o:spid="_x0000_s1063" style="position:absolute;margin-left:0;margin-top:0;width:612pt;height:11in;z-index:-251657216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" fillcolor="#8db3e2 [1298]" stroked="f" strokeweight="2pt">
                <v:fill color2="#060e18 [642]" rotate="t" focusposition=".5,-52429f" focussize="" colors="0 #bec9e5;26214f #b4c1e1;1 #001a5e" focus="100%" type="gradientRadial"/>
                <w10:wrap anchorx="page" anchory="page"/>
              </v:rect>
            </w:pict>
          </w:r>
          <w:r>
            <w:rPr>
              <w:noProof/>
            </w:rPr>
            <w:pict>
              <v:rect id="Прямоугольник 6" o:spid="_x0000_s1062" style="position:absolute;margin-left:0;margin-top:0;width:8.3pt;height:66.2pt;z-index:251660288;visibility:visible;mso-wrap-style:square;mso-width-percent:115;mso-height-percent:0;mso-left-percent:150;mso-top-percent:70;mso-wrap-distance-left:9pt;mso-wrap-distance-top:0;mso-wrap-distance-right:9pt;mso-wrap-distance-bottom:0;mso-position-horizontal-relative:right-margin-area;mso-position-vertical-relative:page;mso-width-percent:115;mso-height-percent:0;mso-left-percent:150;mso-top-percent:70;mso-width-relative:right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" fillcolor="#eeece1 [3214]" stroked="f" strokeweight="2pt">
                <w10:wrap anchorx="margin" anchory="page"/>
              </v:rect>
            </w:pict>
          </w:r>
          <w:r>
            <w:rPr>
              <w:noProof/>
            </w:rPr>
            <w:pict>
              <v:rect id="Прямоугольник 7" o:spid="_x0000_s1061" style="position:absolute;margin-left:0;margin-top:0;width:57.6pt;height:66.2pt;z-index:251661312;visibility:visible;mso-wrap-style:square;mso-width-percent:800;mso-height-percent:0;mso-left-percent:310;mso-top-percent:70;mso-wrap-distance-left:9pt;mso-wrap-distance-top:0;mso-wrap-distance-right:9pt;mso-wrap-distance-bottom:0;mso-position-horizontal-relative:right-margin-area;mso-position-vertical-relative:page;mso-width-percent:800;mso-height-percent:0;mso-left-percent:310;mso-top-percent:70;mso-width-relative:right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" fillcolor="#eeece1 [3214]" stroked="f" strokeweight="2pt">
                <w10:wrap anchorx="margin" anchory="page"/>
              </v:rect>
            </w:pict>
          </w:r>
        </w:p>
      </w:sdtContent>
    </w:sdt>
    <w:p w:rsidR="006E3A7F" w:rsidRDefault="006E3A7F" w:rsidP="00BF39F1">
      <w:pPr>
        <w:tabs>
          <w:tab w:val="left" w:pos="5352"/>
        </w:tabs>
      </w:pPr>
    </w:p>
    <w:p w:rsidR="00BF39F1" w:rsidRDefault="00BF39F1" w:rsidP="00BF39F1">
      <w:pPr>
        <w:tabs>
          <w:tab w:val="left" w:pos="5352"/>
        </w:tabs>
      </w:pPr>
    </w:p>
    <w:p w:rsidR="00BF39F1" w:rsidRDefault="00765E54" w:rsidP="00765E54">
      <w:pPr>
        <w:tabs>
          <w:tab w:val="left" w:pos="1966"/>
        </w:tabs>
      </w:pPr>
      <w:r>
        <w:tab/>
      </w:r>
    </w:p>
    <w:p w:rsidR="00765E54" w:rsidRDefault="00765E54" w:rsidP="008C1892">
      <w:pPr>
        <w:tabs>
          <w:tab w:val="left" w:pos="5352"/>
        </w:tabs>
        <w:jc w:val="center"/>
        <w:rPr>
          <w:rFonts w:ascii="Segoe UI Black" w:hAnsi="Segoe UI Black"/>
          <w:sz w:val="32"/>
          <w:szCs w:val="32"/>
        </w:rPr>
      </w:pPr>
    </w:p>
    <w:p w:rsidR="00BF39F1" w:rsidRPr="00916D60" w:rsidRDefault="00BF39F1" w:rsidP="008C1892">
      <w:pPr>
        <w:tabs>
          <w:tab w:val="left" w:pos="535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16D60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BF39F1" w:rsidRPr="00916D60" w:rsidRDefault="00BF39F1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 w:rsidRPr="00916D60">
        <w:rPr>
          <w:rFonts w:ascii="Times New Roman" w:hAnsi="Times New Roman" w:cs="Times New Roman"/>
          <w:sz w:val="28"/>
          <w:szCs w:val="28"/>
        </w:rPr>
        <w:t xml:space="preserve">1. </w:t>
      </w:r>
      <w:r w:rsidR="00916D60" w:rsidRPr="00916D60">
        <w:rPr>
          <w:rFonts w:ascii="Times New Roman" w:hAnsi="Times New Roman" w:cs="Times New Roman"/>
          <w:sz w:val="28"/>
          <w:szCs w:val="28"/>
        </w:rPr>
        <w:t xml:space="preserve">Общие сведения о муниципальном районе </w:t>
      </w:r>
      <w:r w:rsidR="00916D60" w:rsidRPr="003120ED">
        <w:rPr>
          <w:rFonts w:ascii="Times New Roman" w:hAnsi="Times New Roman" w:cs="Times New Roman"/>
          <w:sz w:val="28"/>
          <w:szCs w:val="28"/>
        </w:rPr>
        <w:t>«Ахтынский район»..</w:t>
      </w:r>
      <w:r w:rsidR="003120ED">
        <w:rPr>
          <w:rFonts w:ascii="Times New Roman" w:hAnsi="Times New Roman" w:cs="Times New Roman"/>
          <w:sz w:val="28"/>
          <w:szCs w:val="28"/>
        </w:rPr>
        <w:t>...</w:t>
      </w:r>
      <w:r w:rsidR="00916D60" w:rsidRPr="003120ED">
        <w:rPr>
          <w:rFonts w:ascii="Times New Roman" w:hAnsi="Times New Roman" w:cs="Times New Roman"/>
          <w:sz w:val="28"/>
          <w:szCs w:val="28"/>
        </w:rPr>
        <w:t>....................2</w:t>
      </w:r>
    </w:p>
    <w:p w:rsidR="00916D60" w:rsidRDefault="00BF39F1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 w:rsidRPr="00916D60">
        <w:rPr>
          <w:rFonts w:ascii="Times New Roman" w:hAnsi="Times New Roman" w:cs="Times New Roman"/>
          <w:sz w:val="28"/>
          <w:szCs w:val="28"/>
        </w:rPr>
        <w:t xml:space="preserve">2. Население </w:t>
      </w:r>
      <w:r w:rsidR="00916D60">
        <w:rPr>
          <w:rFonts w:ascii="Times New Roman" w:hAnsi="Times New Roman" w:cs="Times New Roman"/>
          <w:sz w:val="28"/>
          <w:szCs w:val="28"/>
        </w:rPr>
        <w:t>и территория ..............................................................</w:t>
      </w:r>
      <w:r w:rsidR="00757106">
        <w:rPr>
          <w:rFonts w:ascii="Times New Roman" w:hAnsi="Times New Roman" w:cs="Times New Roman"/>
          <w:sz w:val="28"/>
          <w:szCs w:val="28"/>
        </w:rPr>
        <w:t>.</w:t>
      </w:r>
      <w:r w:rsidR="00916D60">
        <w:rPr>
          <w:rFonts w:ascii="Times New Roman" w:hAnsi="Times New Roman" w:cs="Times New Roman"/>
          <w:sz w:val="28"/>
          <w:szCs w:val="28"/>
        </w:rPr>
        <w:t>............................4</w:t>
      </w:r>
    </w:p>
    <w:p w:rsidR="00BF39F1" w:rsidRDefault="00BF39F1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 w:rsidRPr="00916D60">
        <w:rPr>
          <w:rFonts w:ascii="Times New Roman" w:hAnsi="Times New Roman" w:cs="Times New Roman"/>
          <w:sz w:val="28"/>
          <w:szCs w:val="28"/>
        </w:rPr>
        <w:t xml:space="preserve">3. </w:t>
      </w:r>
      <w:r w:rsidR="00916D60">
        <w:rPr>
          <w:rFonts w:ascii="Times New Roman" w:hAnsi="Times New Roman" w:cs="Times New Roman"/>
          <w:sz w:val="28"/>
          <w:szCs w:val="28"/>
        </w:rPr>
        <w:t>Сельское хозяйство..................................................................</w:t>
      </w:r>
      <w:r w:rsidR="00757106">
        <w:rPr>
          <w:rFonts w:ascii="Times New Roman" w:hAnsi="Times New Roman" w:cs="Times New Roman"/>
          <w:sz w:val="28"/>
          <w:szCs w:val="28"/>
        </w:rPr>
        <w:t>.</w:t>
      </w:r>
      <w:r w:rsidR="00916D60">
        <w:rPr>
          <w:rFonts w:ascii="Times New Roman" w:hAnsi="Times New Roman" w:cs="Times New Roman"/>
          <w:sz w:val="28"/>
          <w:szCs w:val="28"/>
        </w:rPr>
        <w:t>.................................6</w:t>
      </w:r>
    </w:p>
    <w:p w:rsidR="00916D60" w:rsidRDefault="00916D60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4.Транспорт, связь и </w:t>
      </w:r>
      <w:r w:rsidR="00837B97">
        <w:rPr>
          <w:rFonts w:ascii="Times New Roman" w:hAnsi="Times New Roman" w:cs="Times New Roman"/>
          <w:sz w:val="28"/>
          <w:szCs w:val="28"/>
        </w:rPr>
        <w:t xml:space="preserve">жилищно-коммунальное хозяйство   </w:t>
      </w:r>
      <w:r>
        <w:rPr>
          <w:rFonts w:ascii="Times New Roman" w:hAnsi="Times New Roman" w:cs="Times New Roman"/>
          <w:sz w:val="28"/>
          <w:szCs w:val="28"/>
        </w:rPr>
        <w:t>.......................................9</w:t>
      </w:r>
    </w:p>
    <w:p w:rsidR="00916D60" w:rsidRDefault="00916D60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5.Инвестиции, строительство и малое предпринимательство..................................</w:t>
      </w:r>
      <w:r w:rsidR="003120ED">
        <w:rPr>
          <w:rFonts w:ascii="Times New Roman" w:hAnsi="Times New Roman" w:cs="Times New Roman"/>
          <w:sz w:val="28"/>
          <w:szCs w:val="28"/>
        </w:rPr>
        <w:t>10</w:t>
      </w:r>
    </w:p>
    <w:p w:rsidR="003120ED" w:rsidRDefault="003120ED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Доходы населения и уровень жизни .......................................................................13</w:t>
      </w:r>
    </w:p>
    <w:p w:rsidR="003120ED" w:rsidRPr="00916D60" w:rsidRDefault="003120ED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Образование и здравоохранение..............................................................................14</w:t>
      </w:r>
    </w:p>
    <w:p w:rsidR="008C1892" w:rsidRDefault="008C1892" w:rsidP="00BF39F1">
      <w:pPr>
        <w:tabs>
          <w:tab w:val="left" w:pos="5352"/>
        </w:tabs>
        <w:rPr>
          <w:rFonts w:ascii="Segoe UI Black" w:hAnsi="Segoe UI Black"/>
          <w:sz w:val="32"/>
          <w:szCs w:val="32"/>
        </w:rPr>
      </w:pPr>
    </w:p>
    <w:p w:rsidR="008C1892" w:rsidRPr="008C1892" w:rsidRDefault="008C1892" w:rsidP="00BF39F1">
      <w:pPr>
        <w:tabs>
          <w:tab w:val="left" w:pos="5352"/>
        </w:tabs>
        <w:rPr>
          <w:rFonts w:ascii="Segoe UI Black" w:hAnsi="Segoe UI Black"/>
          <w:sz w:val="32"/>
          <w:szCs w:val="32"/>
        </w:rPr>
      </w:pPr>
    </w:p>
    <w:p w:rsidR="008C1892" w:rsidRDefault="008C1892" w:rsidP="008C1892">
      <w:pPr>
        <w:tabs>
          <w:tab w:val="left" w:pos="5352"/>
        </w:tabs>
        <w:jc w:val="center"/>
      </w:pPr>
    </w:p>
    <w:p w:rsidR="008C1892" w:rsidRPr="008C1892" w:rsidRDefault="008C1892" w:rsidP="008C1892"/>
    <w:p w:rsidR="00BF39F1" w:rsidRDefault="008C1892" w:rsidP="008C1892">
      <w:pPr>
        <w:tabs>
          <w:tab w:val="left" w:pos="6648"/>
        </w:tabs>
      </w:pPr>
      <w:r>
        <w:tab/>
      </w:r>
    </w:p>
    <w:p w:rsidR="008C1892" w:rsidRDefault="008C1892" w:rsidP="008C1892">
      <w:pPr>
        <w:tabs>
          <w:tab w:val="left" w:pos="6648"/>
        </w:tabs>
      </w:pPr>
    </w:p>
    <w:p w:rsidR="00615EC9" w:rsidRDefault="00615EC9" w:rsidP="008C1892">
      <w:pPr>
        <w:tabs>
          <w:tab w:val="left" w:pos="6648"/>
        </w:tabs>
      </w:pPr>
    </w:p>
    <w:p w:rsidR="00615EC9" w:rsidRDefault="00615EC9" w:rsidP="008C1892">
      <w:pPr>
        <w:tabs>
          <w:tab w:val="left" w:pos="6648"/>
        </w:tabs>
      </w:pPr>
    </w:p>
    <w:p w:rsidR="00615EC9" w:rsidRDefault="00615EC9" w:rsidP="008C1892">
      <w:pPr>
        <w:tabs>
          <w:tab w:val="left" w:pos="6648"/>
        </w:tabs>
      </w:pPr>
    </w:p>
    <w:p w:rsidR="00615EC9" w:rsidRDefault="00615EC9" w:rsidP="008C1892">
      <w:pPr>
        <w:tabs>
          <w:tab w:val="left" w:pos="6648"/>
        </w:tabs>
      </w:pPr>
    </w:p>
    <w:p w:rsidR="00615EC9" w:rsidRDefault="00615EC9" w:rsidP="008C1892">
      <w:pPr>
        <w:tabs>
          <w:tab w:val="left" w:pos="6648"/>
        </w:tabs>
      </w:pPr>
    </w:p>
    <w:p w:rsidR="00615EC9" w:rsidRDefault="00615EC9" w:rsidP="008C1892">
      <w:pPr>
        <w:tabs>
          <w:tab w:val="left" w:pos="6648"/>
        </w:tabs>
      </w:pPr>
    </w:p>
    <w:p w:rsidR="00615EC9" w:rsidRDefault="00615EC9" w:rsidP="008C1892">
      <w:pPr>
        <w:tabs>
          <w:tab w:val="left" w:pos="6648"/>
        </w:tabs>
      </w:pPr>
    </w:p>
    <w:p w:rsidR="00615EC9" w:rsidRDefault="00615EC9" w:rsidP="008C1892">
      <w:pPr>
        <w:tabs>
          <w:tab w:val="left" w:pos="6648"/>
        </w:tabs>
      </w:pPr>
    </w:p>
    <w:p w:rsidR="00615EC9" w:rsidRDefault="00615EC9" w:rsidP="008C1892">
      <w:pPr>
        <w:tabs>
          <w:tab w:val="left" w:pos="6648"/>
        </w:tabs>
      </w:pPr>
    </w:p>
    <w:p w:rsidR="003120ED" w:rsidRDefault="003120ED" w:rsidP="008C1892">
      <w:pPr>
        <w:tabs>
          <w:tab w:val="left" w:pos="6648"/>
        </w:tabs>
      </w:pPr>
    </w:p>
    <w:p w:rsidR="003120ED" w:rsidRDefault="003120ED" w:rsidP="008C1892">
      <w:pPr>
        <w:tabs>
          <w:tab w:val="left" w:pos="6648"/>
        </w:tabs>
      </w:pPr>
    </w:p>
    <w:p w:rsidR="003120ED" w:rsidRDefault="003120ED" w:rsidP="008C1892">
      <w:pPr>
        <w:tabs>
          <w:tab w:val="left" w:pos="6648"/>
        </w:tabs>
      </w:pPr>
    </w:p>
    <w:p w:rsidR="003120ED" w:rsidRDefault="003120ED" w:rsidP="008C1892">
      <w:pPr>
        <w:tabs>
          <w:tab w:val="left" w:pos="6648"/>
        </w:tabs>
      </w:pPr>
    </w:p>
    <w:p w:rsidR="00615EC9" w:rsidRPr="005C326F" w:rsidRDefault="00615EC9" w:rsidP="00C11ACE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26F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В 2014 году органы местного самоуправления муниципального района «Ахтынский район»  продолжали работать над улучшением социально-экономического положения района. Большое внимание уделялось развитию агропромышленного комплекса, социальной сферы, привлечению внебюджетного финансирования к решению проблем развития района, газификации, энергосбережению. В </w:t>
      </w:r>
      <w:smartTag w:uri="urn:schemas-microsoft-com:office:smarttags" w:element="metricconverter">
        <w:smartTagPr>
          <w:attr w:name="ProductID" w:val="2014 г"/>
        </w:smartTagPr>
        <w:r w:rsidRPr="005C326F">
          <w:rPr>
            <w:rFonts w:ascii="Times New Roman" w:hAnsi="Times New Roman" w:cs="Times New Roman"/>
            <w:sz w:val="28"/>
            <w:szCs w:val="28"/>
          </w:rPr>
          <w:t>2014 г</w:t>
        </w:r>
        <w:r w:rsidR="006030AE">
          <w:rPr>
            <w:rFonts w:ascii="Times New Roman" w:hAnsi="Times New Roman" w:cs="Times New Roman"/>
            <w:sz w:val="28"/>
            <w:szCs w:val="28"/>
          </w:rPr>
          <w:t>оду</w:t>
        </w:r>
      </w:smartTag>
      <w:r w:rsidR="00580661" w:rsidRPr="005C326F">
        <w:rPr>
          <w:rFonts w:ascii="Times New Roman" w:hAnsi="Times New Roman" w:cs="Times New Roman"/>
          <w:sz w:val="28"/>
          <w:szCs w:val="28"/>
        </w:rPr>
        <w:t xml:space="preserve"> </w:t>
      </w:r>
      <w:r w:rsidRPr="005C326F">
        <w:rPr>
          <w:rFonts w:ascii="Times New Roman" w:hAnsi="Times New Roman" w:cs="Times New Roman"/>
          <w:sz w:val="28"/>
          <w:szCs w:val="28"/>
        </w:rPr>
        <w:t>в основном по всем показателям, характеризующим развитие экономики и социальной сферы района, сохранилась положительная динамика.</w:t>
      </w:r>
    </w:p>
    <w:p w:rsidR="00D82E89" w:rsidRPr="00876E68" w:rsidRDefault="00615EC9" w:rsidP="00C11ACE">
      <w:pPr>
        <w:pStyle w:val="af"/>
        <w:numPr>
          <w:ilvl w:val="0"/>
          <w:numId w:val="1"/>
        </w:numPr>
        <w:tabs>
          <w:tab w:val="left" w:pos="6648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E68">
        <w:rPr>
          <w:rFonts w:ascii="Times New Roman" w:hAnsi="Times New Roman" w:cs="Times New Roman"/>
          <w:b/>
          <w:sz w:val="28"/>
          <w:szCs w:val="28"/>
        </w:rPr>
        <w:t>Общие сведения о муниципальном районе «Ахтынский</w:t>
      </w:r>
      <w:r w:rsidR="006030AE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186BE0" w:rsidRDefault="00E9673A" w:rsidP="00C11ACE">
      <w:pPr>
        <w:pStyle w:val="af"/>
        <w:tabs>
          <w:tab w:val="left" w:pos="6648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793115</wp:posOffset>
            </wp:positionV>
            <wp:extent cx="1741170" cy="1705610"/>
            <wp:effectExtent l="0" t="0" r="0" b="0"/>
            <wp:wrapSquare wrapText="bothSides"/>
            <wp:docPr id="15" name="Рисунок 3" descr="D:\инвест\карт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инвест\карта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1705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6E2B" w:rsidRDefault="009B08DA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E2B">
        <w:rPr>
          <w:rFonts w:ascii="Times New Roman" w:hAnsi="Times New Roman" w:cs="Times New Roman"/>
          <w:sz w:val="28"/>
          <w:szCs w:val="28"/>
        </w:rPr>
        <w:t xml:space="preserve">Муниципальный район «Ахтынский район» расположен на юге Республики Дагестан и граничит с </w:t>
      </w:r>
      <w:proofErr w:type="spellStart"/>
      <w:proofErr w:type="gramStart"/>
      <w:r w:rsidRPr="00256E2B">
        <w:rPr>
          <w:rFonts w:ascii="Times New Roman" w:hAnsi="Times New Roman" w:cs="Times New Roman"/>
          <w:sz w:val="28"/>
          <w:szCs w:val="28"/>
        </w:rPr>
        <w:t>Рутульским</w:t>
      </w:r>
      <w:proofErr w:type="spellEnd"/>
      <w:proofErr w:type="gramEnd"/>
      <w:r w:rsidRPr="00256E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6E2B">
        <w:rPr>
          <w:rFonts w:ascii="Times New Roman" w:hAnsi="Times New Roman" w:cs="Times New Roman"/>
          <w:sz w:val="28"/>
          <w:szCs w:val="28"/>
        </w:rPr>
        <w:t>Курахским</w:t>
      </w:r>
      <w:proofErr w:type="spellEnd"/>
      <w:r w:rsidRPr="00256E2B">
        <w:rPr>
          <w:rFonts w:ascii="Times New Roman" w:hAnsi="Times New Roman" w:cs="Times New Roman"/>
          <w:sz w:val="28"/>
          <w:szCs w:val="28"/>
        </w:rPr>
        <w:t>, Магарамкентским и Докузпар</w:t>
      </w:r>
      <w:r w:rsidR="006030AE">
        <w:rPr>
          <w:rFonts w:ascii="Times New Roman" w:hAnsi="Times New Roman" w:cs="Times New Roman"/>
          <w:sz w:val="28"/>
          <w:szCs w:val="28"/>
        </w:rPr>
        <w:t>инским районами</w:t>
      </w:r>
      <w:r w:rsidRPr="00256E2B">
        <w:rPr>
          <w:rFonts w:ascii="Times New Roman" w:hAnsi="Times New Roman" w:cs="Times New Roman"/>
          <w:sz w:val="28"/>
          <w:szCs w:val="28"/>
        </w:rPr>
        <w:t>. По территории района проходит также государственная граница Российской Федерации с Республикой Азербайджан.</w:t>
      </w:r>
      <w:r w:rsidR="00580661" w:rsidRPr="00256E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661" w:rsidRPr="00256E2B" w:rsidRDefault="006030AE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Ахтынский район является высокогорным</w:t>
      </w:r>
      <w:r w:rsidR="00E9673A" w:rsidRPr="00256E2B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E9673A" w:rsidRPr="00256E2B">
        <w:rPr>
          <w:rFonts w:ascii="Times New Roman" w:hAnsi="Times New Roman" w:cs="Times New Roman"/>
          <w:sz w:val="28"/>
          <w:szCs w:val="28"/>
        </w:rPr>
        <w:t xml:space="preserve"> </w:t>
      </w:r>
      <w:r w:rsidR="00580661" w:rsidRPr="00256E2B">
        <w:rPr>
          <w:rFonts w:ascii="Times New Roman" w:hAnsi="Times New Roman" w:cs="Times New Roman"/>
          <w:sz w:val="28"/>
          <w:szCs w:val="28"/>
        </w:rPr>
        <w:t xml:space="preserve">- большая часть территории Ахтынского района находится на высоте 1000 метров над уровнем моря и выше. </w:t>
      </w:r>
      <w:r w:rsidR="00256E2B">
        <w:rPr>
          <w:rFonts w:ascii="Times New Roman" w:hAnsi="Times New Roman" w:cs="Times New Roman"/>
          <w:sz w:val="28"/>
          <w:szCs w:val="28"/>
        </w:rPr>
        <w:t>Р</w:t>
      </w:r>
      <w:r w:rsidR="00580661" w:rsidRPr="00256E2B">
        <w:rPr>
          <w:rFonts w:ascii="Times New Roman" w:hAnsi="Times New Roman" w:cs="Times New Roman"/>
          <w:sz w:val="28"/>
          <w:szCs w:val="28"/>
        </w:rPr>
        <w:t xml:space="preserve">айон расположен в зоне умеренного климата, по </w:t>
      </w:r>
      <w:r w:rsidR="00256E2B">
        <w:rPr>
          <w:rFonts w:ascii="Times New Roman" w:hAnsi="Times New Roman" w:cs="Times New Roman"/>
          <w:sz w:val="28"/>
          <w:szCs w:val="28"/>
        </w:rPr>
        <w:t xml:space="preserve">его </w:t>
      </w:r>
      <w:r w:rsidR="00580661" w:rsidRPr="00256E2B">
        <w:rPr>
          <w:rFonts w:ascii="Times New Roman" w:hAnsi="Times New Roman" w:cs="Times New Roman"/>
          <w:sz w:val="28"/>
          <w:szCs w:val="28"/>
        </w:rPr>
        <w:t>территории протекают две крупные реки Южного Дагестана - Самур и Ахтычай</w:t>
      </w:r>
      <w:r w:rsidR="006E7F97" w:rsidRPr="00256E2B">
        <w:rPr>
          <w:rFonts w:ascii="Times New Roman" w:hAnsi="Times New Roman" w:cs="Times New Roman"/>
          <w:sz w:val="28"/>
          <w:szCs w:val="28"/>
        </w:rPr>
        <w:t>, также имеется несколько высокогорных озер</w:t>
      </w:r>
      <w:r w:rsidR="00580661" w:rsidRPr="00256E2B">
        <w:rPr>
          <w:rFonts w:ascii="Times New Roman" w:hAnsi="Times New Roman" w:cs="Times New Roman"/>
          <w:sz w:val="28"/>
          <w:szCs w:val="28"/>
        </w:rPr>
        <w:t>. Средняя годовая температура воды составляет 9,6-13,7</w:t>
      </w:r>
      <w:r w:rsidR="00461969" w:rsidRPr="00256E2B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 xml:space="preserve">о </w:t>
      </w:r>
      <w:r w:rsidR="00461969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580661" w:rsidRPr="00256E2B">
        <w:rPr>
          <w:rFonts w:ascii="Times New Roman" w:hAnsi="Times New Roman" w:cs="Times New Roman"/>
          <w:sz w:val="28"/>
          <w:szCs w:val="28"/>
        </w:rPr>
        <w:t>.</w:t>
      </w:r>
    </w:p>
    <w:p w:rsidR="006E7F97" w:rsidRPr="00461969" w:rsidRDefault="00256E2B" w:rsidP="00C11ACE">
      <w:pPr>
        <w:pStyle w:val="a9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Климат в Ахтынском районе отличается удивительно благоприятным сочетанием элементов: почти постоянным атмосферным давлением,   умеренно жарким летом, теплой и сухой осенью, почти полным отсутствием сильных ветров, низкой влажностью воздуха, чистотой и удивительной его прозрачностью. </w:t>
      </w:r>
      <w:r w:rsidR="00461969" w:rsidRPr="00256E2B">
        <w:rPr>
          <w:rFonts w:ascii="Times New Roman" w:hAnsi="Times New Roman" w:cs="Times New Roman"/>
          <w:sz w:val="28"/>
          <w:szCs w:val="28"/>
        </w:rPr>
        <w:t xml:space="preserve">Безветренная погода составляет более 60 проц. дней в году. Число часов солнечного сияния -  2553 часа в год (для сравнения: в Кисловодске - 2093 часа, в Ялте - 2300 часов). 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В теплый период (апрель-октябрь) среднемесячная температура  составляет +15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о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С, средняя температура июля изменяется от +12</w:t>
      </w:r>
      <w:proofErr w:type="gramStart"/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sym w:font="Symbol" w:char="F0B0"/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proofErr w:type="gramEnd"/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горах до +20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о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-22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 xml:space="preserve">о </w:t>
      </w:r>
      <w:r w:rsidR="006030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долинах. </w:t>
      </w:r>
      <w:r w:rsidR="006E7F97" w:rsidRPr="00256E2B">
        <w:rPr>
          <w:rFonts w:ascii="Times New Roman" w:eastAsia="Times New Roman" w:hAnsi="Times New Roman" w:cs="Times New Roman"/>
          <w:sz w:val="28"/>
          <w:szCs w:val="28"/>
        </w:rPr>
        <w:t>Зима мягкая, температура января равна  -2,2°С.</w:t>
      </w:r>
      <w:r w:rsidR="006E7F97" w:rsidRPr="00256E2B">
        <w:rPr>
          <w:rFonts w:ascii="Times New Roman" w:eastAsia="Times New Roman" w:hAnsi="Times New Roman" w:cs="Times New Roman"/>
          <w:bCs/>
          <w:sz w:val="28"/>
          <w:szCs w:val="28"/>
        </w:rPr>
        <w:t xml:space="preserve"> Устойчивый снежный покров в горах сохраняется свыше 150 дней, в долинах </w:t>
      </w:r>
      <w:r w:rsidR="006030AE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6E7F97" w:rsidRPr="00256E2B">
        <w:rPr>
          <w:rFonts w:ascii="Times New Roman" w:eastAsia="Times New Roman" w:hAnsi="Times New Roman" w:cs="Times New Roman"/>
          <w:bCs/>
          <w:sz w:val="28"/>
          <w:szCs w:val="28"/>
        </w:rPr>
        <w:t>30-50 дней и менее.</w:t>
      </w:r>
    </w:p>
    <w:p w:rsidR="006E7F97" w:rsidRPr="00256E2B" w:rsidRDefault="00461969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E7F97" w:rsidRPr="00256E2B">
        <w:rPr>
          <w:rFonts w:ascii="Times New Roman" w:hAnsi="Times New Roman" w:cs="Times New Roman"/>
          <w:sz w:val="28"/>
          <w:szCs w:val="28"/>
        </w:rPr>
        <w:t>Почвенный покров в долинах Ахты</w:t>
      </w:r>
      <w:r w:rsidR="00815D67">
        <w:rPr>
          <w:rFonts w:ascii="Times New Roman" w:hAnsi="Times New Roman" w:cs="Times New Roman"/>
          <w:sz w:val="28"/>
          <w:szCs w:val="28"/>
        </w:rPr>
        <w:t>-</w:t>
      </w:r>
      <w:r w:rsidR="006E7F97" w:rsidRPr="00256E2B">
        <w:rPr>
          <w:rFonts w:ascii="Times New Roman" w:hAnsi="Times New Roman" w:cs="Times New Roman"/>
          <w:sz w:val="28"/>
          <w:szCs w:val="28"/>
        </w:rPr>
        <w:t xml:space="preserve">чая и Самура составляют плодородные черноземы на глинистых сланцах, образовавшиеся в результате орошения и применения органических удобрений. Природа создала в этих долинах прекрасный естественный аэрарий. </w:t>
      </w:r>
    </w:p>
    <w:p w:rsidR="006E7F97" w:rsidRPr="00256E2B" w:rsidRDefault="00461969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E7F97" w:rsidRPr="00256E2B">
        <w:rPr>
          <w:rFonts w:ascii="Times New Roman" w:hAnsi="Times New Roman" w:cs="Times New Roman"/>
          <w:sz w:val="28"/>
          <w:szCs w:val="28"/>
        </w:rPr>
        <w:t xml:space="preserve">На расположенных в Ахтынском районе особо охраняемых территориях находятся следующие памятники природы:  горячие сероводородные термальные источники (с. Курукал), Хрюгский лесной комплекс, Зрыхский водопад, Миджахский тысячелетний дуб,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6E7F97" w:rsidRPr="00256E2B">
        <w:rPr>
          <w:rFonts w:ascii="Times New Roman" w:hAnsi="Times New Roman" w:cs="Times New Roman"/>
          <w:sz w:val="28"/>
          <w:szCs w:val="28"/>
        </w:rPr>
        <w:t>олина реки Мугулат</w:t>
      </w:r>
      <w:r w:rsidR="006030AE">
        <w:rPr>
          <w:rFonts w:ascii="Times New Roman" w:hAnsi="Times New Roman" w:cs="Times New Roman"/>
          <w:sz w:val="28"/>
          <w:szCs w:val="28"/>
        </w:rPr>
        <w:t xml:space="preserve">-дере, откуда открывается  прекрасный вид на священную для мусульман гору </w:t>
      </w:r>
      <w:r>
        <w:rPr>
          <w:rFonts w:ascii="Times New Roman" w:hAnsi="Times New Roman" w:cs="Times New Roman"/>
          <w:sz w:val="28"/>
          <w:szCs w:val="28"/>
        </w:rPr>
        <w:t xml:space="preserve"> Шалбуз-Даг, г</w:t>
      </w:r>
      <w:r w:rsidR="006030AE">
        <w:rPr>
          <w:rFonts w:ascii="Times New Roman" w:hAnsi="Times New Roman" w:cs="Times New Roman"/>
          <w:sz w:val="28"/>
          <w:szCs w:val="28"/>
        </w:rPr>
        <w:t>ора Келезхев (с. Ахты).</w:t>
      </w:r>
      <w:proofErr w:type="gramEnd"/>
    </w:p>
    <w:p w:rsidR="006E7F97" w:rsidRPr="00256E2B" w:rsidRDefault="00461969" w:rsidP="00C11ACE">
      <w:pPr>
        <w:pStyle w:val="a9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Растительный мир района разнообразен и характеризуется наличием многих видов ценных дикорастущих раст</w:t>
      </w:r>
      <w:r w:rsidR="00815D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ений. Среди дикорастущих 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растений важное экономическое значение имеют шиповник, облепиха, барбарис, боярышник, грецкий орех, а также лекарственные растения.</w:t>
      </w:r>
    </w:p>
    <w:p w:rsidR="006E7F97" w:rsidRPr="00256E2B" w:rsidRDefault="00461969" w:rsidP="00C11ACE">
      <w:pPr>
        <w:pStyle w:val="a9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Животный мир  Ахтынского района весьма разнообразен. </w:t>
      </w:r>
      <w:proofErr w:type="gramStart"/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Здесь водятся дагестанский тур, серна, переднеазиатский леопард, бурый медведь, барсук, куница каменная, выдра, лиса, заяц-русак, белка.</w:t>
      </w:r>
      <w:proofErr w:type="gramEnd"/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 птиц здесь водятся улар кавказский, тетерев кавказский, кеклик, сизый голубь, орел-бородач, беркут, гриф, стервятник, белоголовый сип. В водоемах – озерная и ручьевая форели, усач.</w:t>
      </w:r>
    </w:p>
    <w:p w:rsidR="00186BE0" w:rsidRPr="008725D7" w:rsidRDefault="00461969" w:rsidP="00C11ACE">
      <w:pPr>
        <w:pStyle w:val="a9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ab/>
      </w:r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Ахтынская земля богата различными минеральными водами. В шести километрах от центра с. Ахты вверх по течению реки Ахты-чай имеются горячие серные</w:t>
      </w:r>
      <w:r w:rsidR="00256E2B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источники</w:t>
      </w:r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которые с давних пор у местного населения пользуются исключительной популярностью, - источники Гьамамар и </w:t>
      </w:r>
      <w:proofErr w:type="gramStart"/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Жени-яр</w:t>
      </w:r>
      <w:proofErr w:type="gramEnd"/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двух километрах севернее Ахтынской крепости по левому берегу реки Самур находится горячий источник Камун-яд. Ахтынские источники содержат три вида минеральных вод: сероводородные, радоновые и </w:t>
      </w:r>
      <w:proofErr w:type="spellStart"/>
      <w:proofErr w:type="gramStart"/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йодо</w:t>
      </w:r>
      <w:proofErr w:type="spellEnd"/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-бромные</w:t>
      </w:r>
      <w:proofErr w:type="gramEnd"/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Температура </w:t>
      </w:r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воды в источниках  в зависимости от времени года колеблется от 38-40°C до 65-68°C.</w:t>
      </w:r>
    </w:p>
    <w:p w:rsidR="00B35A29" w:rsidRDefault="00C11ACE" w:rsidP="00C11ACE">
      <w:pPr>
        <w:pStyle w:val="a9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-69215</wp:posOffset>
            </wp:positionV>
            <wp:extent cx="2724150" cy="2102485"/>
            <wp:effectExtent l="19050" t="0" r="0" b="0"/>
            <wp:wrapTight wrapText="bothSides">
              <wp:wrapPolygon edited="0">
                <wp:start x="-151" y="0"/>
                <wp:lineTo x="-151" y="21333"/>
                <wp:lineTo x="21600" y="21333"/>
                <wp:lineTo x="21600" y="0"/>
                <wp:lineTo x="-151" y="0"/>
              </wp:wrapPolygon>
            </wp:wrapTight>
            <wp:docPr id="7" name="Рисунок 1" descr="F:\СЭР\fil16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ЭР\fil1661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10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969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В с. Ахты  находятся такие  памятники архитектуры, как Ахтынская крепость (19 век), арочный мост через реку Ахты-чай, Ахтынский мост, построенный итальянцами (1915 год), краеведческий музей, Джума-мечеть (18 век).</w:t>
      </w:r>
    </w:p>
    <w:p w:rsidR="00186BE0" w:rsidRDefault="00B35A29" w:rsidP="00C11ACE">
      <w:pPr>
        <w:pStyle w:val="a9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Уникальность географического расположения</w:t>
      </w:r>
      <w:r w:rsidR="00815D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природно-климатических условий, а также </w:t>
      </w:r>
      <w:r w:rsidR="001366EA">
        <w:rPr>
          <w:rFonts w:ascii="Times New Roman" w:eastAsiaTheme="minorHAnsi" w:hAnsi="Times New Roman" w:cs="Times New Roman"/>
          <w:sz w:val="28"/>
          <w:szCs w:val="28"/>
          <w:lang w:eastAsia="en-US"/>
        </w:rPr>
        <w:t>богатейшая история предопределяю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 значительный туристический потенциал муниципального района «Ахтынский район».</w:t>
      </w:r>
    </w:p>
    <w:p w:rsidR="00862307" w:rsidRDefault="00862307" w:rsidP="00C11ACE">
      <w:pPr>
        <w:pStyle w:val="a9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86BE0" w:rsidRPr="00525657" w:rsidRDefault="002E0FD7" w:rsidP="00525657">
      <w:pPr>
        <w:pStyle w:val="af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525657" w:rsidRPr="00525657">
        <w:rPr>
          <w:rFonts w:ascii="Times New Roman" w:hAnsi="Times New Roman" w:cs="Times New Roman"/>
          <w:b/>
          <w:sz w:val="28"/>
          <w:szCs w:val="28"/>
        </w:rPr>
        <w:t xml:space="preserve">аселение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и территория </w:t>
      </w:r>
    </w:p>
    <w:p w:rsidR="009B08DA" w:rsidRPr="00937E08" w:rsidRDefault="00937E08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D56F0" w:rsidRPr="00937E08">
        <w:rPr>
          <w:rFonts w:ascii="Times New Roman" w:hAnsi="Times New Roman" w:cs="Times New Roman"/>
          <w:sz w:val="28"/>
          <w:szCs w:val="28"/>
        </w:rPr>
        <w:t xml:space="preserve">Численность постоянного населения </w:t>
      </w:r>
      <w:r w:rsidR="001366EA">
        <w:rPr>
          <w:rFonts w:ascii="Times New Roman" w:hAnsi="Times New Roman" w:cs="Times New Roman"/>
          <w:sz w:val="28"/>
          <w:szCs w:val="28"/>
        </w:rPr>
        <w:t xml:space="preserve">муниципального района «Ахтынский район» </w:t>
      </w:r>
      <w:r w:rsidR="009D56F0" w:rsidRPr="00937E08">
        <w:rPr>
          <w:rFonts w:ascii="Times New Roman" w:hAnsi="Times New Roman" w:cs="Times New Roman"/>
          <w:sz w:val="28"/>
          <w:szCs w:val="28"/>
        </w:rPr>
        <w:t>по состоянию на 1 января 2015 года составля</w:t>
      </w:r>
      <w:r w:rsidR="0063565D">
        <w:rPr>
          <w:rFonts w:ascii="Times New Roman" w:hAnsi="Times New Roman" w:cs="Times New Roman"/>
          <w:sz w:val="28"/>
          <w:szCs w:val="28"/>
        </w:rPr>
        <w:t>ет</w:t>
      </w:r>
      <w:r w:rsidR="009D56F0" w:rsidRPr="00937E08">
        <w:rPr>
          <w:rFonts w:ascii="Times New Roman" w:hAnsi="Times New Roman" w:cs="Times New Roman"/>
          <w:sz w:val="28"/>
          <w:szCs w:val="28"/>
        </w:rPr>
        <w:t xml:space="preserve"> 32 049 </w:t>
      </w:r>
      <w:r w:rsidR="002C5200" w:rsidRPr="00937E08">
        <w:rPr>
          <w:rFonts w:ascii="Times New Roman" w:hAnsi="Times New Roman" w:cs="Times New Roman"/>
          <w:sz w:val="28"/>
          <w:szCs w:val="28"/>
        </w:rPr>
        <w:t>человек,</w:t>
      </w:r>
      <w:r w:rsidR="009D56F0" w:rsidRPr="00937E08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1366EA">
        <w:rPr>
          <w:rFonts w:ascii="Times New Roman" w:hAnsi="Times New Roman" w:cs="Times New Roman"/>
          <w:sz w:val="28"/>
          <w:szCs w:val="28"/>
        </w:rPr>
        <w:t xml:space="preserve">численность населения </w:t>
      </w:r>
      <w:r w:rsidR="009D56F0" w:rsidRPr="00937E08">
        <w:rPr>
          <w:rFonts w:ascii="Times New Roman" w:hAnsi="Times New Roman" w:cs="Times New Roman"/>
          <w:sz w:val="28"/>
          <w:szCs w:val="28"/>
        </w:rPr>
        <w:t>м</w:t>
      </w:r>
      <w:r w:rsidR="00815D67">
        <w:rPr>
          <w:rFonts w:ascii="Times New Roman" w:hAnsi="Times New Roman" w:cs="Times New Roman"/>
          <w:sz w:val="28"/>
          <w:szCs w:val="28"/>
        </w:rPr>
        <w:t>оложе трудоспособного возраста -</w:t>
      </w:r>
      <w:r w:rsidR="009D56F0" w:rsidRPr="00937E08">
        <w:rPr>
          <w:rFonts w:ascii="Times New Roman" w:hAnsi="Times New Roman" w:cs="Times New Roman"/>
          <w:sz w:val="28"/>
          <w:szCs w:val="28"/>
        </w:rPr>
        <w:t xml:space="preserve"> 7880</w:t>
      </w:r>
      <w:r w:rsidR="00815D67">
        <w:rPr>
          <w:rFonts w:ascii="Times New Roman" w:hAnsi="Times New Roman" w:cs="Times New Roman"/>
          <w:sz w:val="28"/>
          <w:szCs w:val="28"/>
        </w:rPr>
        <w:t xml:space="preserve"> человек, в трудоспособного возраста -</w:t>
      </w:r>
      <w:r w:rsidR="009D56F0" w:rsidRPr="00937E08">
        <w:rPr>
          <w:rFonts w:ascii="Times New Roman" w:hAnsi="Times New Roman" w:cs="Times New Roman"/>
          <w:sz w:val="28"/>
          <w:szCs w:val="28"/>
        </w:rPr>
        <w:t xml:space="preserve"> 17874</w:t>
      </w:r>
      <w:r w:rsidR="00815D67">
        <w:rPr>
          <w:rFonts w:ascii="Times New Roman" w:hAnsi="Times New Roman" w:cs="Times New Roman"/>
          <w:sz w:val="28"/>
          <w:szCs w:val="28"/>
        </w:rPr>
        <w:t xml:space="preserve"> человека, старше трудоспособного возраста -</w:t>
      </w:r>
      <w:r w:rsidR="009D56F0" w:rsidRPr="00937E08">
        <w:rPr>
          <w:rFonts w:ascii="Times New Roman" w:hAnsi="Times New Roman" w:cs="Times New Roman"/>
          <w:sz w:val="28"/>
          <w:szCs w:val="28"/>
        </w:rPr>
        <w:t xml:space="preserve"> 6295 человек. </w:t>
      </w:r>
    </w:p>
    <w:p w:rsidR="00B54767" w:rsidRPr="00937E08" w:rsidRDefault="00937E08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C9C">
        <w:rPr>
          <w:rFonts w:ascii="Times New Roman" w:hAnsi="Times New Roman" w:cs="Times New Roman"/>
          <w:sz w:val="28"/>
          <w:szCs w:val="28"/>
        </w:rPr>
        <w:t xml:space="preserve">Диаграмма </w:t>
      </w:r>
      <w:r w:rsidR="00862307">
        <w:rPr>
          <w:rFonts w:ascii="Times New Roman" w:hAnsi="Times New Roman" w:cs="Times New Roman"/>
          <w:sz w:val="28"/>
          <w:szCs w:val="28"/>
        </w:rPr>
        <w:t xml:space="preserve">1. </w:t>
      </w:r>
      <w:r w:rsidR="00815D67">
        <w:rPr>
          <w:rFonts w:ascii="Times New Roman" w:hAnsi="Times New Roman" w:cs="Times New Roman"/>
          <w:sz w:val="28"/>
          <w:szCs w:val="28"/>
        </w:rPr>
        <w:t xml:space="preserve">Динамика </w:t>
      </w:r>
      <w:r w:rsidR="00815D67" w:rsidRPr="00815D67">
        <w:rPr>
          <w:rFonts w:ascii="Times New Roman" w:hAnsi="Times New Roman" w:cs="Times New Roman"/>
          <w:sz w:val="28"/>
          <w:szCs w:val="28"/>
        </w:rPr>
        <w:t>рождаемости</w:t>
      </w:r>
      <w:r w:rsidR="00575482">
        <w:rPr>
          <w:rFonts w:ascii="Times New Roman" w:hAnsi="Times New Roman" w:cs="Times New Roman"/>
          <w:sz w:val="28"/>
          <w:szCs w:val="28"/>
        </w:rPr>
        <w:t>/</w:t>
      </w:r>
      <w:r w:rsidR="00815D67" w:rsidRPr="00815D67">
        <w:rPr>
          <w:rFonts w:ascii="Times New Roman" w:hAnsi="Times New Roman" w:cs="Times New Roman"/>
          <w:sz w:val="28"/>
          <w:szCs w:val="28"/>
        </w:rPr>
        <w:t>смертности</w:t>
      </w:r>
      <w:r w:rsidR="00815D67">
        <w:rPr>
          <w:rFonts w:ascii="Times New Roman" w:hAnsi="Times New Roman" w:cs="Times New Roman"/>
          <w:sz w:val="28"/>
          <w:szCs w:val="28"/>
        </w:rPr>
        <w:t xml:space="preserve"> за 2012-2014 годы</w:t>
      </w:r>
      <w:r w:rsidR="00995F05">
        <w:rPr>
          <w:rFonts w:ascii="Times New Roman" w:hAnsi="Times New Roman" w:cs="Times New Roman"/>
          <w:sz w:val="28"/>
          <w:szCs w:val="28"/>
        </w:rPr>
        <w:t xml:space="preserve"> в</w:t>
      </w:r>
      <w:r w:rsidR="00B54767" w:rsidRPr="00937E08">
        <w:rPr>
          <w:rFonts w:ascii="Times New Roman" w:hAnsi="Times New Roman" w:cs="Times New Roman"/>
          <w:sz w:val="28"/>
          <w:szCs w:val="28"/>
        </w:rPr>
        <w:t xml:space="preserve"> муниципальном район</w:t>
      </w:r>
      <w:r w:rsidR="00995F05">
        <w:rPr>
          <w:rFonts w:ascii="Times New Roman" w:hAnsi="Times New Roman" w:cs="Times New Roman"/>
          <w:sz w:val="28"/>
          <w:szCs w:val="28"/>
        </w:rPr>
        <w:t>е</w:t>
      </w:r>
      <w:r w:rsidR="00B54767" w:rsidRPr="00937E08">
        <w:rPr>
          <w:rFonts w:ascii="Times New Roman" w:hAnsi="Times New Roman" w:cs="Times New Roman"/>
          <w:sz w:val="28"/>
          <w:szCs w:val="28"/>
        </w:rPr>
        <w:t xml:space="preserve"> «Ахтынский район» </w:t>
      </w:r>
      <w:r w:rsidR="005266FB">
        <w:rPr>
          <w:rFonts w:ascii="Times New Roman" w:hAnsi="Times New Roman" w:cs="Times New Roman"/>
          <w:sz w:val="28"/>
          <w:szCs w:val="28"/>
        </w:rPr>
        <w:t>(чел.)</w:t>
      </w:r>
    </w:p>
    <w:p w:rsidR="00B54767" w:rsidRDefault="00B54767" w:rsidP="00933CD6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89581" cy="2467568"/>
            <wp:effectExtent l="19050" t="0" r="15869" b="8932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811C2" w:rsidRDefault="00937E08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2811C2" w:rsidRPr="00937E08">
        <w:rPr>
          <w:rFonts w:ascii="Times New Roman" w:hAnsi="Times New Roman" w:cs="Times New Roman"/>
          <w:sz w:val="28"/>
          <w:szCs w:val="28"/>
        </w:rPr>
        <w:t>Естественный прирост населен</w:t>
      </w:r>
      <w:r w:rsidR="00815D67">
        <w:rPr>
          <w:rFonts w:ascii="Times New Roman" w:hAnsi="Times New Roman" w:cs="Times New Roman"/>
          <w:sz w:val="28"/>
          <w:szCs w:val="28"/>
        </w:rPr>
        <w:t xml:space="preserve">ия в 2012-2014 годах составил                    </w:t>
      </w:r>
      <w:r w:rsidR="002811C2" w:rsidRPr="00937E08">
        <w:rPr>
          <w:rFonts w:ascii="Times New Roman" w:hAnsi="Times New Roman" w:cs="Times New Roman"/>
          <w:sz w:val="28"/>
          <w:szCs w:val="28"/>
        </w:rPr>
        <w:t xml:space="preserve"> 248, 216 и 275 человек</w:t>
      </w:r>
      <w:r w:rsidR="00815D67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2811C2" w:rsidRPr="00937E08">
        <w:rPr>
          <w:rFonts w:ascii="Times New Roman" w:hAnsi="Times New Roman" w:cs="Times New Roman"/>
          <w:sz w:val="28"/>
          <w:szCs w:val="28"/>
        </w:rPr>
        <w:t xml:space="preserve">. Положительная динамика показателя естественного прироста населения в последние годы отчасти нивелируется за счет увеличения миграционной убыли населения. </w:t>
      </w:r>
    </w:p>
    <w:p w:rsidR="005F450B" w:rsidRPr="00937E08" w:rsidRDefault="005F450B" w:rsidP="005F450B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Численность занятых в экономике по состоянию </w:t>
      </w:r>
      <w:r w:rsidR="00E97FE8">
        <w:rPr>
          <w:rFonts w:ascii="Times New Roman" w:hAnsi="Times New Roman" w:cs="Times New Roman"/>
          <w:sz w:val="28"/>
          <w:szCs w:val="28"/>
        </w:rPr>
        <w:t xml:space="preserve">на конец 2014 года составляет </w:t>
      </w:r>
      <w:r>
        <w:rPr>
          <w:rFonts w:ascii="Times New Roman" w:hAnsi="Times New Roman" w:cs="Times New Roman"/>
          <w:sz w:val="28"/>
          <w:szCs w:val="28"/>
        </w:rPr>
        <w:t>20 068 человек</w:t>
      </w:r>
      <w:r w:rsidR="00C15294">
        <w:rPr>
          <w:rFonts w:ascii="Times New Roman" w:hAnsi="Times New Roman" w:cs="Times New Roman"/>
          <w:sz w:val="28"/>
          <w:szCs w:val="28"/>
        </w:rPr>
        <w:t>, и</w:t>
      </w:r>
      <w:r w:rsidR="008E1F5E">
        <w:rPr>
          <w:rFonts w:ascii="Times New Roman" w:hAnsi="Times New Roman" w:cs="Times New Roman"/>
          <w:sz w:val="28"/>
          <w:szCs w:val="28"/>
        </w:rPr>
        <w:t>з них более 80 проц. заняты в агропромышленном комплексе.</w:t>
      </w:r>
      <w:proofErr w:type="gramEnd"/>
      <w:r w:rsidR="00C15294">
        <w:rPr>
          <w:rFonts w:ascii="Times New Roman" w:hAnsi="Times New Roman" w:cs="Times New Roman"/>
          <w:sz w:val="28"/>
          <w:szCs w:val="28"/>
        </w:rPr>
        <w:t xml:space="preserve"> Численность безработных</w:t>
      </w:r>
      <w:r w:rsidR="00E97FE8">
        <w:rPr>
          <w:rFonts w:ascii="Times New Roman" w:hAnsi="Times New Roman" w:cs="Times New Roman"/>
          <w:sz w:val="28"/>
          <w:szCs w:val="28"/>
        </w:rPr>
        <w:t xml:space="preserve"> граждан,</w:t>
      </w:r>
      <w:r w:rsidR="00C15294">
        <w:rPr>
          <w:rFonts w:ascii="Times New Roman" w:hAnsi="Times New Roman" w:cs="Times New Roman"/>
          <w:sz w:val="28"/>
          <w:szCs w:val="28"/>
        </w:rPr>
        <w:t xml:space="preserve"> зарегистрированных в органах государственной </w:t>
      </w:r>
      <w:r w:rsidR="00E97FE8">
        <w:rPr>
          <w:rFonts w:ascii="Times New Roman" w:hAnsi="Times New Roman" w:cs="Times New Roman"/>
          <w:sz w:val="28"/>
          <w:szCs w:val="28"/>
        </w:rPr>
        <w:t xml:space="preserve">службы </w:t>
      </w:r>
      <w:r w:rsidR="00C15294">
        <w:rPr>
          <w:rFonts w:ascii="Times New Roman" w:hAnsi="Times New Roman" w:cs="Times New Roman"/>
          <w:sz w:val="28"/>
          <w:szCs w:val="28"/>
        </w:rPr>
        <w:t xml:space="preserve">занятости </w:t>
      </w:r>
      <w:r w:rsidR="00E97FE8">
        <w:rPr>
          <w:rFonts w:ascii="Times New Roman" w:hAnsi="Times New Roman" w:cs="Times New Roman"/>
          <w:sz w:val="28"/>
          <w:szCs w:val="28"/>
        </w:rPr>
        <w:t>населения, составляет 854 человека.</w:t>
      </w:r>
    </w:p>
    <w:p w:rsidR="002C5200" w:rsidRPr="00937E08" w:rsidRDefault="00937E08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4767" w:rsidRPr="00937E08">
        <w:rPr>
          <w:rFonts w:ascii="Times New Roman" w:hAnsi="Times New Roman" w:cs="Times New Roman"/>
          <w:sz w:val="28"/>
          <w:szCs w:val="28"/>
        </w:rPr>
        <w:t xml:space="preserve">Таблица 1. </w:t>
      </w:r>
      <w:r w:rsidR="004B5C99" w:rsidRPr="00937E08">
        <w:rPr>
          <w:rFonts w:ascii="Times New Roman" w:hAnsi="Times New Roman" w:cs="Times New Roman"/>
          <w:sz w:val="28"/>
          <w:szCs w:val="28"/>
        </w:rPr>
        <w:t xml:space="preserve">Численность постоянного населения в разрезе сельских поселений муниципального района «Ахтынский район»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6"/>
        <w:gridCol w:w="6955"/>
        <w:gridCol w:w="1751"/>
      </w:tblGrid>
      <w:tr w:rsidR="00483741" w:rsidRPr="009D2D77" w:rsidTr="00E606F0">
        <w:tc>
          <w:tcPr>
            <w:tcW w:w="491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955" w:type="dxa"/>
          </w:tcPr>
          <w:p w:rsidR="00483741" w:rsidRPr="009D2D77" w:rsidRDefault="00483741" w:rsidP="00483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Перечень муниципальных образований</w:t>
            </w:r>
          </w:p>
        </w:tc>
        <w:tc>
          <w:tcPr>
            <w:tcW w:w="1422" w:type="dxa"/>
          </w:tcPr>
          <w:p w:rsidR="00483741" w:rsidRPr="009D2D77" w:rsidRDefault="00483741" w:rsidP="00E97FE8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Численность постоянного населения</w:t>
            </w:r>
            <w:r w:rsidR="00E97FE8">
              <w:rPr>
                <w:rFonts w:ascii="Times New Roman" w:hAnsi="Times New Roman" w:cs="Times New Roman"/>
                <w:sz w:val="28"/>
                <w:szCs w:val="28"/>
              </w:rPr>
              <w:t xml:space="preserve"> (чел.)</w:t>
            </w:r>
          </w:p>
        </w:tc>
      </w:tr>
      <w:tr w:rsidR="00483741" w:rsidRPr="009D2D77" w:rsidTr="00E606F0">
        <w:tc>
          <w:tcPr>
            <w:tcW w:w="491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55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Сельское поселение «сельсовет Ахтынский»</w:t>
            </w:r>
          </w:p>
        </w:tc>
        <w:tc>
          <w:tcPr>
            <w:tcW w:w="1422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15304</w:t>
            </w:r>
          </w:p>
        </w:tc>
      </w:tr>
      <w:tr w:rsidR="00483741" w:rsidRPr="009D2D77" w:rsidTr="00E606F0">
        <w:tc>
          <w:tcPr>
            <w:tcW w:w="491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55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Сельское поселение «сельсовет Луткунский» </w:t>
            </w:r>
          </w:p>
        </w:tc>
        <w:tc>
          <w:tcPr>
            <w:tcW w:w="1422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3528</w:t>
            </w:r>
          </w:p>
        </w:tc>
      </w:tr>
      <w:tr w:rsidR="00483741" w:rsidRPr="009D2D77" w:rsidTr="00E606F0">
        <w:tc>
          <w:tcPr>
            <w:tcW w:w="491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55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Сельское поселение «сельсовет Хрюгский»</w:t>
            </w:r>
          </w:p>
        </w:tc>
        <w:tc>
          <w:tcPr>
            <w:tcW w:w="1422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2475</w:t>
            </w:r>
          </w:p>
        </w:tc>
      </w:tr>
      <w:tr w:rsidR="00483741" w:rsidRPr="009D2D77" w:rsidTr="00E606F0">
        <w:tc>
          <w:tcPr>
            <w:tcW w:w="491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55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Село Хнов </w:t>
            </w:r>
          </w:p>
        </w:tc>
        <w:tc>
          <w:tcPr>
            <w:tcW w:w="1422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2085</w:t>
            </w:r>
          </w:p>
        </w:tc>
      </w:tr>
      <w:tr w:rsidR="00483741" w:rsidRPr="009D2D77" w:rsidTr="00E606F0">
        <w:tc>
          <w:tcPr>
            <w:tcW w:w="491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955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Село Кака</w:t>
            </w:r>
          </w:p>
        </w:tc>
        <w:tc>
          <w:tcPr>
            <w:tcW w:w="1422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1654</w:t>
            </w:r>
          </w:p>
        </w:tc>
      </w:tr>
      <w:tr w:rsidR="00483741" w:rsidRPr="009D2D77" w:rsidTr="00E606F0">
        <w:tc>
          <w:tcPr>
            <w:tcW w:w="491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955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Село Зрых</w:t>
            </w:r>
          </w:p>
        </w:tc>
        <w:tc>
          <w:tcPr>
            <w:tcW w:w="1422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1644</w:t>
            </w:r>
          </w:p>
        </w:tc>
      </w:tr>
      <w:tr w:rsidR="00483741" w:rsidRPr="009D2D77" w:rsidTr="00E606F0">
        <w:tc>
          <w:tcPr>
            <w:tcW w:w="491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955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Село Фий </w:t>
            </w:r>
          </w:p>
        </w:tc>
        <w:tc>
          <w:tcPr>
            <w:tcW w:w="1422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1623</w:t>
            </w:r>
          </w:p>
        </w:tc>
      </w:tr>
      <w:tr w:rsidR="00483741" w:rsidRPr="009D2D77" w:rsidTr="00E606F0">
        <w:tc>
          <w:tcPr>
            <w:tcW w:w="491" w:type="dxa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955" w:type="dxa"/>
          </w:tcPr>
          <w:p w:rsidR="00483741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Село Калук </w:t>
            </w:r>
          </w:p>
        </w:tc>
        <w:tc>
          <w:tcPr>
            <w:tcW w:w="1422" w:type="dxa"/>
          </w:tcPr>
          <w:p w:rsidR="00483741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1267</w:t>
            </w:r>
          </w:p>
        </w:tc>
      </w:tr>
      <w:tr w:rsidR="00483741" w:rsidRPr="009D2D77" w:rsidTr="00E606F0">
        <w:tc>
          <w:tcPr>
            <w:tcW w:w="491" w:type="dxa"/>
          </w:tcPr>
          <w:p w:rsidR="00483741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955" w:type="dxa"/>
          </w:tcPr>
          <w:p w:rsidR="00483741" w:rsidRPr="009D2D77" w:rsidRDefault="004B5C99" w:rsidP="004B5C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Сельское поселение «сельсовет Смугульский» </w:t>
            </w:r>
          </w:p>
        </w:tc>
        <w:tc>
          <w:tcPr>
            <w:tcW w:w="1422" w:type="dxa"/>
          </w:tcPr>
          <w:p w:rsidR="00483741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687</w:t>
            </w:r>
          </w:p>
        </w:tc>
      </w:tr>
      <w:tr w:rsidR="00483741" w:rsidRPr="009D2D77" w:rsidTr="00E606F0">
        <w:tc>
          <w:tcPr>
            <w:tcW w:w="491" w:type="dxa"/>
          </w:tcPr>
          <w:p w:rsidR="00483741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955" w:type="dxa"/>
          </w:tcPr>
          <w:p w:rsidR="00483741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Село Джаба </w:t>
            </w:r>
          </w:p>
        </w:tc>
        <w:tc>
          <w:tcPr>
            <w:tcW w:w="1422" w:type="dxa"/>
          </w:tcPr>
          <w:p w:rsidR="00483741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667</w:t>
            </w:r>
          </w:p>
        </w:tc>
      </w:tr>
      <w:tr w:rsidR="00483741" w:rsidRPr="009D2D77" w:rsidTr="00E606F0">
        <w:tc>
          <w:tcPr>
            <w:tcW w:w="491" w:type="dxa"/>
          </w:tcPr>
          <w:p w:rsidR="00483741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955" w:type="dxa"/>
          </w:tcPr>
          <w:p w:rsidR="00483741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Село Ялак </w:t>
            </w:r>
          </w:p>
        </w:tc>
        <w:tc>
          <w:tcPr>
            <w:tcW w:w="1422" w:type="dxa"/>
          </w:tcPr>
          <w:p w:rsidR="00483741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</w:p>
        </w:tc>
      </w:tr>
      <w:tr w:rsidR="004B5C99" w:rsidRPr="009D2D77" w:rsidTr="00E606F0">
        <w:tc>
          <w:tcPr>
            <w:tcW w:w="491" w:type="dxa"/>
          </w:tcPr>
          <w:p w:rsidR="004B5C99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955" w:type="dxa"/>
          </w:tcPr>
          <w:p w:rsidR="004B5C99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Село Гдым </w:t>
            </w:r>
          </w:p>
        </w:tc>
        <w:tc>
          <w:tcPr>
            <w:tcW w:w="1422" w:type="dxa"/>
          </w:tcPr>
          <w:p w:rsidR="004B5C99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339</w:t>
            </w:r>
          </w:p>
        </w:tc>
      </w:tr>
      <w:tr w:rsidR="004B5C99" w:rsidRPr="009D2D77" w:rsidTr="00E606F0">
        <w:tc>
          <w:tcPr>
            <w:tcW w:w="491" w:type="dxa"/>
          </w:tcPr>
          <w:p w:rsidR="004B5C99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955" w:type="dxa"/>
          </w:tcPr>
          <w:p w:rsidR="004B5C99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Село Ухул </w:t>
            </w:r>
          </w:p>
        </w:tc>
        <w:tc>
          <w:tcPr>
            <w:tcW w:w="1422" w:type="dxa"/>
          </w:tcPr>
          <w:p w:rsidR="004B5C99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</w:tr>
    </w:tbl>
    <w:p w:rsidR="00937E08" w:rsidRDefault="00937E08" w:rsidP="00525657">
      <w:pPr>
        <w:ind w:firstLine="360"/>
        <w:jc w:val="both"/>
        <w:rPr>
          <w:rFonts w:ascii="Times New Roman" w:hAnsi="Times New Roman" w:cs="Times New Roman"/>
        </w:rPr>
      </w:pPr>
    </w:p>
    <w:p w:rsidR="00C15294" w:rsidRDefault="009D2D77" w:rsidP="00C11ACE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11C2">
        <w:rPr>
          <w:rFonts w:ascii="Times New Roman" w:hAnsi="Times New Roman" w:cs="Times New Roman"/>
          <w:sz w:val="28"/>
          <w:szCs w:val="28"/>
        </w:rPr>
        <w:t>Общая площадь территории муниципального района составляет 111996 га. Муниципальный район «Ахтынский район» состоит из 13 муниципальных образований</w:t>
      </w:r>
      <w:r w:rsidR="00E97FE8">
        <w:rPr>
          <w:rFonts w:ascii="Times New Roman" w:hAnsi="Times New Roman" w:cs="Times New Roman"/>
          <w:sz w:val="28"/>
          <w:szCs w:val="28"/>
        </w:rPr>
        <w:t>,</w:t>
      </w:r>
      <w:r w:rsidRPr="002811C2">
        <w:rPr>
          <w:rFonts w:ascii="Times New Roman" w:hAnsi="Times New Roman" w:cs="Times New Roman"/>
          <w:sz w:val="28"/>
          <w:szCs w:val="28"/>
        </w:rPr>
        <w:t xml:space="preserve"> включающих в себя 19 населенных</w:t>
      </w:r>
      <w:r w:rsidR="00E97FE8">
        <w:rPr>
          <w:rFonts w:ascii="Times New Roman" w:hAnsi="Times New Roman" w:cs="Times New Roman"/>
          <w:sz w:val="28"/>
          <w:szCs w:val="28"/>
        </w:rPr>
        <w:t xml:space="preserve"> пунктов. Два населенных пункта - </w:t>
      </w:r>
      <w:r w:rsidRPr="002811C2">
        <w:rPr>
          <w:rFonts w:ascii="Times New Roman" w:hAnsi="Times New Roman" w:cs="Times New Roman"/>
          <w:sz w:val="28"/>
          <w:szCs w:val="28"/>
        </w:rPr>
        <w:t>Ново-Усур и Гогаз</w:t>
      </w:r>
      <w:r w:rsidR="00E97FE8">
        <w:rPr>
          <w:rFonts w:ascii="Times New Roman" w:hAnsi="Times New Roman" w:cs="Times New Roman"/>
          <w:sz w:val="28"/>
          <w:szCs w:val="28"/>
        </w:rPr>
        <w:t xml:space="preserve"> -</w:t>
      </w:r>
      <w:r w:rsidRPr="002811C2">
        <w:rPr>
          <w:rFonts w:ascii="Times New Roman" w:hAnsi="Times New Roman" w:cs="Times New Roman"/>
          <w:sz w:val="28"/>
          <w:szCs w:val="28"/>
        </w:rPr>
        <w:t xml:space="preserve"> находятся за пределами административной границы муниципального района. </w:t>
      </w:r>
    </w:p>
    <w:p w:rsidR="002C5200" w:rsidRPr="002811C2" w:rsidRDefault="00B54767" w:rsidP="00C11ACE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11C2">
        <w:rPr>
          <w:rFonts w:ascii="Times New Roman" w:hAnsi="Times New Roman" w:cs="Times New Roman"/>
          <w:sz w:val="28"/>
          <w:szCs w:val="28"/>
        </w:rPr>
        <w:t>В структуре земельного фонда преобладают земли сельскохозяйственного назначения</w:t>
      </w:r>
      <w:r w:rsidR="009D2D77" w:rsidRPr="002811C2">
        <w:rPr>
          <w:rFonts w:ascii="Times New Roman" w:hAnsi="Times New Roman" w:cs="Times New Roman"/>
          <w:sz w:val="28"/>
          <w:szCs w:val="28"/>
        </w:rPr>
        <w:t>.</w:t>
      </w:r>
    </w:p>
    <w:p w:rsidR="00C15294" w:rsidRDefault="00C15294" w:rsidP="0052565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15294" w:rsidRDefault="00C15294" w:rsidP="0052565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54767" w:rsidRPr="002811C2" w:rsidRDefault="00995F05" w:rsidP="0052565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Диаграмма 2</w:t>
      </w:r>
      <w:r w:rsidR="00862307">
        <w:rPr>
          <w:rFonts w:ascii="Times New Roman" w:hAnsi="Times New Roman" w:cs="Times New Roman"/>
          <w:sz w:val="28"/>
          <w:szCs w:val="28"/>
        </w:rPr>
        <w:t xml:space="preserve">. </w:t>
      </w:r>
      <w:r w:rsidR="00B54767" w:rsidRPr="002811C2">
        <w:rPr>
          <w:rFonts w:ascii="Times New Roman" w:hAnsi="Times New Roman" w:cs="Times New Roman"/>
          <w:sz w:val="28"/>
          <w:szCs w:val="28"/>
        </w:rPr>
        <w:t xml:space="preserve">Структура земельного фонда муниципального района «Ахтынский район» </w:t>
      </w:r>
    </w:p>
    <w:p w:rsidR="00E606F0" w:rsidRPr="00186BE0" w:rsidRDefault="00E606F0" w:rsidP="00525657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340471" cy="2804451"/>
            <wp:effectExtent l="19050" t="0" r="12579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15EC9" w:rsidRDefault="00615EC9" w:rsidP="00615EC9">
      <w:pPr>
        <w:pStyle w:val="af"/>
        <w:tabs>
          <w:tab w:val="left" w:pos="6648"/>
        </w:tabs>
        <w:rPr>
          <w:rFonts w:ascii="Times New Roman" w:hAnsi="Times New Roman" w:cs="Times New Roman"/>
        </w:rPr>
      </w:pPr>
    </w:p>
    <w:p w:rsidR="00862307" w:rsidRDefault="00862307" w:rsidP="00615EC9">
      <w:pPr>
        <w:pStyle w:val="af"/>
        <w:tabs>
          <w:tab w:val="left" w:pos="6648"/>
        </w:tabs>
        <w:rPr>
          <w:rFonts w:ascii="Times New Roman" w:hAnsi="Times New Roman" w:cs="Times New Roman"/>
        </w:rPr>
      </w:pPr>
    </w:p>
    <w:p w:rsidR="00862307" w:rsidRPr="00615EC9" w:rsidRDefault="00862307" w:rsidP="00615EC9">
      <w:pPr>
        <w:pStyle w:val="af"/>
        <w:tabs>
          <w:tab w:val="left" w:pos="6648"/>
        </w:tabs>
        <w:rPr>
          <w:rFonts w:ascii="Times New Roman" w:hAnsi="Times New Roman" w:cs="Times New Roman"/>
        </w:rPr>
      </w:pPr>
    </w:p>
    <w:p w:rsidR="00D82E89" w:rsidRPr="002811C2" w:rsidRDefault="00933CD6" w:rsidP="00933CD6">
      <w:pPr>
        <w:pStyle w:val="af"/>
        <w:numPr>
          <w:ilvl w:val="0"/>
          <w:numId w:val="1"/>
        </w:numPr>
        <w:tabs>
          <w:tab w:val="left" w:pos="10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1C2">
        <w:rPr>
          <w:rFonts w:ascii="Times New Roman" w:hAnsi="Times New Roman" w:cs="Times New Roman"/>
          <w:b/>
          <w:sz w:val="28"/>
          <w:szCs w:val="28"/>
        </w:rPr>
        <w:t>Сельское хозяйство</w:t>
      </w:r>
    </w:p>
    <w:p w:rsidR="00933CD6" w:rsidRPr="00D770AD" w:rsidRDefault="00937E08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D770AD">
        <w:rPr>
          <w:rFonts w:ascii="Times New Roman" w:hAnsi="Times New Roman" w:cs="Times New Roman"/>
          <w:sz w:val="28"/>
          <w:szCs w:val="28"/>
        </w:rPr>
        <w:t>В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аловая продукция сельского хозяйства в 2014 году по сравнению с </w:t>
      </w:r>
      <w:r w:rsidR="00E97FE8">
        <w:rPr>
          <w:rFonts w:ascii="Times New Roman" w:hAnsi="Times New Roman" w:cs="Times New Roman"/>
          <w:sz w:val="28"/>
          <w:szCs w:val="28"/>
        </w:rPr>
        <w:t xml:space="preserve">       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2013 годом выросла более чем на 16 проц. и составила 1 830,1 млн. руб.  (более </w:t>
      </w:r>
      <w:r w:rsidR="00E97FE8">
        <w:rPr>
          <w:rFonts w:ascii="Times New Roman" w:hAnsi="Times New Roman" w:cs="Times New Roman"/>
          <w:sz w:val="28"/>
          <w:szCs w:val="28"/>
        </w:rPr>
        <w:t xml:space="preserve">    </w:t>
      </w:r>
      <w:r w:rsidR="00933CD6" w:rsidRPr="00D770AD">
        <w:rPr>
          <w:rFonts w:ascii="Times New Roman" w:hAnsi="Times New Roman" w:cs="Times New Roman"/>
          <w:sz w:val="28"/>
          <w:szCs w:val="28"/>
        </w:rPr>
        <w:t>2 проц. от всей продукции по республике)</w:t>
      </w:r>
      <w:proofErr w:type="gramStart"/>
      <w:r w:rsidR="00933CD6" w:rsidRPr="00D770AD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933CD6" w:rsidRPr="00D770AD">
        <w:rPr>
          <w:rFonts w:ascii="Times New Roman" w:hAnsi="Times New Roman" w:cs="Times New Roman"/>
          <w:sz w:val="28"/>
          <w:szCs w:val="28"/>
        </w:rPr>
        <w:t xml:space="preserve">исло производителей сельскохозяйственной продукции увеличилось на 6,2 проц. и составило на </w:t>
      </w:r>
      <w:r w:rsidR="00E97FE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33CD6" w:rsidRPr="00D770AD">
        <w:rPr>
          <w:rFonts w:ascii="Times New Roman" w:hAnsi="Times New Roman" w:cs="Times New Roman"/>
          <w:sz w:val="28"/>
          <w:szCs w:val="28"/>
        </w:rPr>
        <w:t>1 января 2015 года</w:t>
      </w:r>
      <w:r w:rsidR="00E97FE8">
        <w:rPr>
          <w:rFonts w:ascii="Times New Roman" w:hAnsi="Times New Roman" w:cs="Times New Roman"/>
          <w:sz w:val="28"/>
          <w:szCs w:val="28"/>
        </w:rPr>
        <w:t xml:space="preserve"> 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 11 541 единица. На территории муниципального района по состоянию на 1 января 2015 года действовало 83 сельхозорганиза</w:t>
      </w:r>
      <w:r w:rsidR="00D770AD" w:rsidRPr="00D770AD">
        <w:rPr>
          <w:rFonts w:ascii="Times New Roman" w:hAnsi="Times New Roman" w:cs="Times New Roman"/>
          <w:sz w:val="28"/>
          <w:szCs w:val="28"/>
        </w:rPr>
        <w:t>ций и</w:t>
      </w:r>
      <w:r w:rsidR="00E97FE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770AD" w:rsidRPr="00D770AD">
        <w:rPr>
          <w:rFonts w:ascii="Times New Roman" w:hAnsi="Times New Roman" w:cs="Times New Roman"/>
          <w:sz w:val="28"/>
          <w:szCs w:val="28"/>
        </w:rPr>
        <w:t xml:space="preserve"> 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8 крестьянских (фермерских) хозяйств, число личных хозяйств населения составляло </w:t>
      </w:r>
      <w:r w:rsidR="00D770AD" w:rsidRPr="00D770AD">
        <w:rPr>
          <w:rFonts w:ascii="Times New Roman" w:hAnsi="Times New Roman" w:cs="Times New Roman"/>
          <w:sz w:val="28"/>
          <w:szCs w:val="28"/>
        </w:rPr>
        <w:t xml:space="preserve"> </w:t>
      </w:r>
      <w:r w:rsidR="00933CD6" w:rsidRPr="00D770AD">
        <w:rPr>
          <w:rFonts w:ascii="Times New Roman" w:hAnsi="Times New Roman" w:cs="Times New Roman"/>
          <w:sz w:val="28"/>
          <w:szCs w:val="28"/>
        </w:rPr>
        <w:t>11 450.</w:t>
      </w:r>
    </w:p>
    <w:p w:rsidR="00862307" w:rsidRDefault="00933CD6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70AD">
        <w:rPr>
          <w:rFonts w:ascii="Times New Roman" w:hAnsi="Times New Roman" w:cs="Times New Roman"/>
          <w:sz w:val="28"/>
          <w:szCs w:val="28"/>
        </w:rPr>
        <w:tab/>
        <w:t>В структуре сельскохозяйственной продукции муниципального района продолжает преобладать продукция животноводства - 68 проц. от общего объема.</w:t>
      </w:r>
    </w:p>
    <w:p w:rsidR="00933CD6" w:rsidRPr="00D770AD" w:rsidRDefault="00862307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Доля личных подсобных хозяйств в общем объеме сельскохозяйственного производства – 93 проц</w:t>
      </w:r>
      <w:r w:rsidR="00E97FE8">
        <w:rPr>
          <w:rFonts w:ascii="Times New Roman" w:hAnsi="Times New Roman" w:cs="Times New Roman"/>
          <w:sz w:val="28"/>
          <w:szCs w:val="28"/>
        </w:rPr>
        <w:t>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2307" w:rsidRDefault="00862307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D6" w:rsidRPr="00D770AD" w:rsidRDefault="00933CD6" w:rsidP="0063565D">
      <w:pPr>
        <w:pStyle w:val="a9"/>
        <w:spacing w:line="36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  <w:r w:rsidRPr="00D770AD">
        <w:rPr>
          <w:rFonts w:ascii="Times New Roman" w:hAnsi="Times New Roman" w:cs="Times New Roman"/>
          <w:sz w:val="28"/>
          <w:szCs w:val="28"/>
        </w:rPr>
        <w:lastRenderedPageBreak/>
        <w:t xml:space="preserve">Диаграмма </w:t>
      </w:r>
      <w:r w:rsidR="006257BB">
        <w:rPr>
          <w:rFonts w:ascii="Times New Roman" w:hAnsi="Times New Roman" w:cs="Times New Roman"/>
          <w:sz w:val="28"/>
          <w:szCs w:val="28"/>
        </w:rPr>
        <w:t>3</w:t>
      </w:r>
      <w:r w:rsidRPr="00D770AD">
        <w:rPr>
          <w:rFonts w:ascii="Times New Roman" w:hAnsi="Times New Roman" w:cs="Times New Roman"/>
          <w:sz w:val="28"/>
          <w:szCs w:val="28"/>
        </w:rPr>
        <w:t>. Валовая продукция сельского хозяйства (тыс. руб.)</w:t>
      </w:r>
    </w:p>
    <w:p w:rsidR="00933CD6" w:rsidRPr="00D770AD" w:rsidRDefault="00933CD6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D6" w:rsidRDefault="00933CD6" w:rsidP="00933CD6">
      <w:pPr>
        <w:pStyle w:val="a9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033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44956" cy="2418287"/>
            <wp:effectExtent l="19050" t="0" r="12894" b="1063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33CD6" w:rsidRDefault="00933CD6" w:rsidP="00876E6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7DA2">
        <w:rPr>
          <w:rFonts w:ascii="Times New Roman" w:hAnsi="Times New Roman" w:cs="Times New Roman"/>
          <w:sz w:val="28"/>
          <w:szCs w:val="28"/>
        </w:rPr>
        <w:t>Динамик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27DA2">
        <w:rPr>
          <w:rFonts w:ascii="Times New Roman" w:hAnsi="Times New Roman" w:cs="Times New Roman"/>
          <w:sz w:val="28"/>
          <w:szCs w:val="28"/>
        </w:rPr>
        <w:t xml:space="preserve"> объемов производства сельскохозяйственной продукции в хозяйствах всех категорий муниципального района «Ахтынский район» </w:t>
      </w:r>
      <w:r w:rsidR="00E53D0E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за 2012-2014 годы</w:t>
      </w:r>
      <w:r w:rsidR="00635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отражена на диаграмме</w:t>
      </w:r>
      <w:r w:rsidR="00E97FE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66F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3CD6" w:rsidRDefault="00933CD6" w:rsidP="00876E6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DA2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Объем производства сельскохозяйственной продукции в натуральном выражении за 2014 год составил: зерновых - 683 тонны (137,1 проц. к уровню 2013 года), картофеля - 4011 тонн (101,03 проц.), овощей - 23 062 тонны</w:t>
      </w:r>
      <w:r w:rsidR="00E53D0E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(100,2 проц.), плодов и ягод – 3647 тонн (36,4 проц.)</w:t>
      </w:r>
      <w:r w:rsidR="00E97FE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 яблок – 3282 тонны (36,24 проц.).</w:t>
      </w:r>
      <w:proofErr w:type="gramEnd"/>
    </w:p>
    <w:p w:rsidR="00862307" w:rsidRDefault="006257BB" w:rsidP="00C11ACE">
      <w:pPr>
        <w:pStyle w:val="a9"/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Диаграмма 4</w:t>
      </w:r>
      <w:r w:rsidR="00933CD6">
        <w:rPr>
          <w:rFonts w:ascii="Times New Roman" w:hAnsi="Times New Roman" w:cs="Times New Roman"/>
          <w:sz w:val="28"/>
          <w:szCs w:val="28"/>
        </w:rPr>
        <w:t>. Производство сельскохозяйственной</w:t>
      </w:r>
      <w:r w:rsidR="00E97FE8">
        <w:rPr>
          <w:rFonts w:ascii="Times New Roman" w:hAnsi="Times New Roman" w:cs="Times New Roman"/>
          <w:sz w:val="28"/>
          <w:szCs w:val="28"/>
        </w:rPr>
        <w:t xml:space="preserve"> </w:t>
      </w:r>
      <w:r w:rsidR="00933CD6">
        <w:rPr>
          <w:rFonts w:ascii="Times New Roman" w:hAnsi="Times New Roman" w:cs="Times New Roman"/>
          <w:sz w:val="28"/>
          <w:szCs w:val="28"/>
        </w:rPr>
        <w:t>продукции в натуральном выражении (тонн)</w:t>
      </w:r>
    </w:p>
    <w:p w:rsidR="00933CD6" w:rsidRDefault="00862307" w:rsidP="00862307">
      <w:pPr>
        <w:tabs>
          <w:tab w:val="left" w:pos="4329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tab/>
      </w:r>
      <w:r w:rsidR="00933CD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71124" cy="2715823"/>
            <wp:effectExtent l="0" t="0" r="1270" b="889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33CD6" w:rsidRDefault="00933CD6" w:rsidP="00862307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7DA2">
        <w:rPr>
          <w:rFonts w:ascii="Times New Roman" w:hAnsi="Times New Roman" w:cs="Times New Roman"/>
          <w:sz w:val="28"/>
          <w:szCs w:val="28"/>
        </w:rPr>
        <w:lastRenderedPageBreak/>
        <w:t>Несмотря на уменьшение объемов государственной поддержки сельского хозяйства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27DA2">
        <w:rPr>
          <w:rFonts w:ascii="Times New Roman" w:hAnsi="Times New Roman" w:cs="Times New Roman"/>
          <w:sz w:val="28"/>
          <w:szCs w:val="28"/>
        </w:rPr>
        <w:t xml:space="preserve"> в 2014 году по сравнен</w:t>
      </w:r>
      <w:r>
        <w:rPr>
          <w:rFonts w:ascii="Times New Roman" w:hAnsi="Times New Roman" w:cs="Times New Roman"/>
          <w:sz w:val="28"/>
          <w:szCs w:val="28"/>
        </w:rPr>
        <w:t>ию с 2013 годом (см. диаграмма</w:t>
      </w:r>
      <w:r w:rsidR="003120ED">
        <w:rPr>
          <w:rFonts w:ascii="Times New Roman" w:hAnsi="Times New Roman" w:cs="Times New Roman"/>
          <w:sz w:val="28"/>
          <w:szCs w:val="28"/>
        </w:rPr>
        <w:t xml:space="preserve"> </w:t>
      </w:r>
      <w:r w:rsidR="00E97FE8">
        <w:rPr>
          <w:rFonts w:ascii="Times New Roman" w:hAnsi="Times New Roman" w:cs="Times New Roman"/>
          <w:sz w:val="28"/>
          <w:szCs w:val="28"/>
        </w:rPr>
        <w:t xml:space="preserve">№ </w:t>
      </w:r>
      <w:r w:rsidR="003120ED">
        <w:rPr>
          <w:rFonts w:ascii="Times New Roman" w:hAnsi="Times New Roman" w:cs="Times New Roman"/>
          <w:sz w:val="28"/>
          <w:szCs w:val="28"/>
        </w:rPr>
        <w:t>5</w:t>
      </w:r>
      <w:r w:rsidRPr="00327DA2">
        <w:rPr>
          <w:rFonts w:ascii="Times New Roman" w:hAnsi="Times New Roman" w:cs="Times New Roman"/>
          <w:sz w:val="28"/>
          <w:szCs w:val="28"/>
        </w:rPr>
        <w:t xml:space="preserve">) была </w:t>
      </w:r>
      <w:r>
        <w:rPr>
          <w:rFonts w:ascii="Times New Roman" w:hAnsi="Times New Roman" w:cs="Times New Roman"/>
          <w:sz w:val="28"/>
          <w:szCs w:val="28"/>
        </w:rPr>
        <w:t xml:space="preserve">достигнута </w:t>
      </w:r>
      <w:r w:rsidRPr="00327DA2">
        <w:rPr>
          <w:rFonts w:ascii="Times New Roman" w:hAnsi="Times New Roman" w:cs="Times New Roman"/>
          <w:sz w:val="28"/>
          <w:szCs w:val="28"/>
        </w:rPr>
        <w:t>положительная динамика по показателям урожайности  сельхозпродукции.</w:t>
      </w:r>
      <w:r>
        <w:rPr>
          <w:rFonts w:ascii="Times New Roman" w:hAnsi="Times New Roman" w:cs="Times New Roman"/>
          <w:sz w:val="28"/>
          <w:szCs w:val="28"/>
        </w:rPr>
        <w:t xml:space="preserve"> Урожайно</w:t>
      </w:r>
      <w:r w:rsidR="00575482">
        <w:rPr>
          <w:rFonts w:ascii="Times New Roman" w:hAnsi="Times New Roman" w:cs="Times New Roman"/>
          <w:sz w:val="28"/>
          <w:szCs w:val="28"/>
        </w:rPr>
        <w:t>сть зерновых составила 17 ц</w:t>
      </w:r>
      <w:r>
        <w:rPr>
          <w:rFonts w:ascii="Times New Roman" w:hAnsi="Times New Roman" w:cs="Times New Roman"/>
          <w:sz w:val="28"/>
          <w:szCs w:val="28"/>
        </w:rPr>
        <w:t xml:space="preserve">/га (136,0 проц. к уровню 2013 года); картофеля </w:t>
      </w:r>
      <w:r w:rsidR="00E97FE8">
        <w:rPr>
          <w:rFonts w:ascii="Times New Roman" w:hAnsi="Times New Roman" w:cs="Times New Roman"/>
          <w:sz w:val="28"/>
          <w:szCs w:val="28"/>
        </w:rPr>
        <w:t xml:space="preserve">- </w:t>
      </w:r>
      <w:r w:rsidR="00575482">
        <w:rPr>
          <w:rFonts w:ascii="Times New Roman" w:hAnsi="Times New Roman" w:cs="Times New Roman"/>
          <w:sz w:val="28"/>
          <w:szCs w:val="28"/>
        </w:rPr>
        <w:t>100 ц</w:t>
      </w:r>
      <w:r>
        <w:rPr>
          <w:rFonts w:ascii="Times New Roman" w:hAnsi="Times New Roman" w:cs="Times New Roman"/>
          <w:sz w:val="28"/>
          <w:szCs w:val="28"/>
        </w:rPr>
        <w:t>/</w:t>
      </w:r>
      <w:r w:rsidR="00575482">
        <w:rPr>
          <w:rFonts w:ascii="Times New Roman" w:hAnsi="Times New Roman" w:cs="Times New Roman"/>
          <w:sz w:val="28"/>
          <w:szCs w:val="28"/>
        </w:rPr>
        <w:t xml:space="preserve">га (126 проц.); плодов и ягод -   </w:t>
      </w:r>
      <w:r w:rsidR="00E97FE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75482">
        <w:rPr>
          <w:rFonts w:ascii="Times New Roman" w:hAnsi="Times New Roman" w:cs="Times New Roman"/>
          <w:sz w:val="28"/>
          <w:szCs w:val="28"/>
        </w:rPr>
        <w:t xml:space="preserve">        </w:t>
      </w:r>
      <w:r w:rsidR="00E97FE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23</w:t>
      </w:r>
      <w:r w:rsidR="00876E68">
        <w:rPr>
          <w:rFonts w:ascii="Times New Roman" w:hAnsi="Times New Roman" w:cs="Times New Roman"/>
          <w:sz w:val="28"/>
          <w:szCs w:val="28"/>
        </w:rPr>
        <w:t xml:space="preserve"> </w:t>
      </w:r>
      <w:r w:rsidR="00575482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/га (35,94 проц.).</w:t>
      </w:r>
    </w:p>
    <w:p w:rsidR="00933CD6" w:rsidRDefault="00933CD6" w:rsidP="00862307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Поголовье крупнорогатого скота - 20,8 тыс. голов (105,58 проц. к уровню 2013 года), овец - 95,4 тыс. голов (102,91 проц.), коз - 2,2 тыс. голов (100 проц.).</w:t>
      </w:r>
      <w:proofErr w:type="gramEnd"/>
    </w:p>
    <w:p w:rsidR="00933CD6" w:rsidRPr="00327DA2" w:rsidRDefault="00933CD6" w:rsidP="00862307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 закладки новых многолетних</w:t>
      </w:r>
      <w:r w:rsidR="00E97FE8">
        <w:rPr>
          <w:rFonts w:ascii="Times New Roman" w:hAnsi="Times New Roman" w:cs="Times New Roman"/>
          <w:sz w:val="28"/>
          <w:szCs w:val="28"/>
        </w:rPr>
        <w:t xml:space="preserve"> насаждений в 2014 году -                  25 гектаров.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11ACE" w:rsidRDefault="00933CD6" w:rsidP="00862307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7DA2">
        <w:rPr>
          <w:rFonts w:ascii="Times New Roman" w:hAnsi="Times New Roman" w:cs="Times New Roman"/>
          <w:sz w:val="28"/>
          <w:szCs w:val="28"/>
        </w:rPr>
        <w:t>Среднегодовой доход работника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27DA2">
        <w:rPr>
          <w:rFonts w:ascii="Times New Roman" w:hAnsi="Times New Roman" w:cs="Times New Roman"/>
          <w:sz w:val="28"/>
          <w:szCs w:val="28"/>
        </w:rPr>
        <w:t xml:space="preserve"> занятого в сфере сельского хозяйства</w:t>
      </w:r>
      <w:r>
        <w:rPr>
          <w:rFonts w:ascii="Times New Roman" w:hAnsi="Times New Roman" w:cs="Times New Roman"/>
          <w:sz w:val="28"/>
          <w:szCs w:val="28"/>
        </w:rPr>
        <w:t>, вы</w:t>
      </w:r>
      <w:r w:rsidRPr="00327DA2">
        <w:rPr>
          <w:rFonts w:ascii="Times New Roman" w:hAnsi="Times New Roman" w:cs="Times New Roman"/>
          <w:sz w:val="28"/>
          <w:szCs w:val="28"/>
        </w:rPr>
        <w:t>рос на 7,8</w:t>
      </w:r>
      <w:r w:rsidR="00E97FE8">
        <w:rPr>
          <w:rFonts w:ascii="Times New Roman" w:hAnsi="Times New Roman" w:cs="Times New Roman"/>
          <w:sz w:val="28"/>
          <w:szCs w:val="28"/>
        </w:rPr>
        <w:t xml:space="preserve"> проц. и составил 74,8 тыс. рублей.</w:t>
      </w:r>
      <w:r w:rsidRPr="00327DA2">
        <w:rPr>
          <w:rFonts w:ascii="Times New Roman" w:hAnsi="Times New Roman" w:cs="Times New Roman"/>
          <w:sz w:val="28"/>
          <w:szCs w:val="28"/>
        </w:rPr>
        <w:t xml:space="preserve"> Число </w:t>
      </w:r>
      <w:proofErr w:type="gramStart"/>
      <w:r w:rsidRPr="00327DA2">
        <w:rPr>
          <w:rFonts w:ascii="Times New Roman" w:hAnsi="Times New Roman" w:cs="Times New Roman"/>
          <w:sz w:val="28"/>
          <w:szCs w:val="28"/>
        </w:rPr>
        <w:t>прибыльных</w:t>
      </w:r>
      <w:proofErr w:type="gramEnd"/>
      <w:r w:rsidRPr="00327DA2">
        <w:rPr>
          <w:rFonts w:ascii="Times New Roman" w:hAnsi="Times New Roman" w:cs="Times New Roman"/>
          <w:sz w:val="28"/>
          <w:szCs w:val="28"/>
        </w:rPr>
        <w:t xml:space="preserve"> сельхозорганиз</w:t>
      </w:r>
      <w:r>
        <w:rPr>
          <w:rFonts w:ascii="Times New Roman" w:hAnsi="Times New Roman" w:cs="Times New Roman"/>
          <w:sz w:val="28"/>
          <w:szCs w:val="28"/>
        </w:rPr>
        <w:t>аций за анализируемый период вы</w:t>
      </w:r>
      <w:r w:rsidRPr="00327DA2">
        <w:rPr>
          <w:rFonts w:ascii="Times New Roman" w:hAnsi="Times New Roman" w:cs="Times New Roman"/>
          <w:sz w:val="28"/>
          <w:szCs w:val="28"/>
        </w:rPr>
        <w:t>росло на 12 проц.</w:t>
      </w:r>
      <w:r w:rsidR="00E97FE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27DA2">
        <w:rPr>
          <w:rFonts w:ascii="Times New Roman" w:hAnsi="Times New Roman" w:cs="Times New Roman"/>
          <w:sz w:val="28"/>
          <w:szCs w:val="28"/>
        </w:rPr>
        <w:t xml:space="preserve"> (84 организации), 6 сельхозорганизаций завершили 2014 финансовый год с убытком по основной деятельности.</w:t>
      </w:r>
    </w:p>
    <w:p w:rsidR="00C11ACE" w:rsidRDefault="00862307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11ACE" w:rsidRPr="00327DA2">
        <w:rPr>
          <w:rFonts w:ascii="Times New Roman" w:hAnsi="Times New Roman" w:cs="Times New Roman"/>
          <w:sz w:val="28"/>
          <w:szCs w:val="28"/>
        </w:rPr>
        <w:t>Существенной проблемой сельского хозяйства муниципального района остается проблема низкого материальн</w:t>
      </w:r>
      <w:r w:rsidR="00C11ACE">
        <w:rPr>
          <w:rFonts w:ascii="Times New Roman" w:hAnsi="Times New Roman" w:cs="Times New Roman"/>
          <w:sz w:val="28"/>
          <w:szCs w:val="28"/>
        </w:rPr>
        <w:t>о-технического обеспечения. Только</w:t>
      </w:r>
      <w:r w:rsidR="00C11ACE" w:rsidRPr="00327DA2">
        <w:rPr>
          <w:rFonts w:ascii="Times New Roman" w:hAnsi="Times New Roman" w:cs="Times New Roman"/>
          <w:sz w:val="28"/>
          <w:szCs w:val="28"/>
        </w:rPr>
        <w:t xml:space="preserve"> отдельные сельскохозяйственные организ</w:t>
      </w:r>
      <w:r w:rsidR="00E97FE8">
        <w:rPr>
          <w:rFonts w:ascii="Times New Roman" w:hAnsi="Times New Roman" w:cs="Times New Roman"/>
          <w:sz w:val="28"/>
          <w:szCs w:val="28"/>
        </w:rPr>
        <w:t>ации имеют возможность использовать</w:t>
      </w:r>
      <w:r w:rsidR="00C11ACE" w:rsidRPr="00327DA2">
        <w:rPr>
          <w:rFonts w:ascii="Times New Roman" w:hAnsi="Times New Roman" w:cs="Times New Roman"/>
          <w:sz w:val="28"/>
          <w:szCs w:val="28"/>
        </w:rPr>
        <w:t xml:space="preserve"> технику в своей деятельности.</w:t>
      </w:r>
      <w:r w:rsidR="00E97FE8">
        <w:rPr>
          <w:rFonts w:ascii="Times New Roman" w:hAnsi="Times New Roman" w:cs="Times New Roman"/>
          <w:sz w:val="28"/>
          <w:szCs w:val="28"/>
        </w:rPr>
        <w:t xml:space="preserve"> </w:t>
      </w:r>
      <w:r w:rsidR="00C11ACE" w:rsidRPr="00327DA2">
        <w:rPr>
          <w:rFonts w:ascii="Times New Roman" w:hAnsi="Times New Roman" w:cs="Times New Roman"/>
          <w:sz w:val="28"/>
          <w:szCs w:val="28"/>
        </w:rPr>
        <w:t>Другой значимой проблемой являются диспропорции в структуре сельскохозяйственных производител</w:t>
      </w:r>
      <w:r w:rsidR="005266FB">
        <w:rPr>
          <w:rFonts w:ascii="Times New Roman" w:hAnsi="Times New Roman" w:cs="Times New Roman"/>
          <w:sz w:val="28"/>
          <w:szCs w:val="28"/>
        </w:rPr>
        <w:t>ей, связанные с тем, что более 90</w:t>
      </w:r>
      <w:r w:rsidR="00A464B1">
        <w:rPr>
          <w:rFonts w:ascii="Times New Roman" w:hAnsi="Times New Roman" w:cs="Times New Roman"/>
          <w:sz w:val="28"/>
          <w:szCs w:val="28"/>
        </w:rPr>
        <w:t xml:space="preserve"> </w:t>
      </w:r>
      <w:r w:rsidR="00C11ACE" w:rsidRPr="00327DA2">
        <w:rPr>
          <w:rFonts w:ascii="Times New Roman" w:hAnsi="Times New Roman" w:cs="Times New Roman"/>
          <w:sz w:val="28"/>
          <w:szCs w:val="28"/>
        </w:rPr>
        <w:t>проц. сельхозпродуктов производится в личных подсобных хозяйствах.</w:t>
      </w:r>
    </w:p>
    <w:p w:rsidR="00862307" w:rsidRDefault="006257BB" w:rsidP="00C11ACE">
      <w:pPr>
        <w:pStyle w:val="a9"/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Диаграмма </w:t>
      </w:r>
      <w:r w:rsidR="003120ED">
        <w:rPr>
          <w:rFonts w:ascii="Times New Roman" w:hAnsi="Times New Roman" w:cs="Times New Roman"/>
          <w:sz w:val="28"/>
          <w:szCs w:val="28"/>
        </w:rPr>
        <w:t>5</w:t>
      </w:r>
      <w:r w:rsidR="00C11ACE">
        <w:rPr>
          <w:rFonts w:ascii="Times New Roman" w:hAnsi="Times New Roman" w:cs="Times New Roman"/>
          <w:sz w:val="28"/>
          <w:szCs w:val="28"/>
        </w:rPr>
        <w:t>. Государственная поддержка сельского хозяйства (тыс. руб.)</w:t>
      </w:r>
    </w:p>
    <w:p w:rsidR="003120ED" w:rsidRDefault="00933CD6" w:rsidP="003120ED">
      <w:pPr>
        <w:pStyle w:val="a9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7DA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95110" cy="2116581"/>
            <wp:effectExtent l="19050" t="0" r="1034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F0FCD" w:rsidRDefault="008F0FCD" w:rsidP="008F0FCD">
      <w:pPr>
        <w:pStyle w:val="a9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0AD">
        <w:rPr>
          <w:rFonts w:ascii="Times New Roman" w:hAnsi="Times New Roman" w:cs="Times New Roman"/>
          <w:b/>
          <w:sz w:val="28"/>
          <w:szCs w:val="28"/>
        </w:rPr>
        <w:lastRenderedPageBreak/>
        <w:t>Транспорт,</w:t>
      </w:r>
      <w:r w:rsidR="00E97FE8">
        <w:rPr>
          <w:rFonts w:ascii="Times New Roman" w:hAnsi="Times New Roman" w:cs="Times New Roman"/>
          <w:b/>
          <w:sz w:val="28"/>
          <w:szCs w:val="28"/>
        </w:rPr>
        <w:t xml:space="preserve"> связь и жилищно-коммунальное хозяйство</w:t>
      </w:r>
    </w:p>
    <w:p w:rsidR="008F0FCD" w:rsidRPr="000203BC" w:rsidRDefault="000203BC" w:rsidP="000203BC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F0FCD" w:rsidRPr="000203BC">
        <w:rPr>
          <w:rFonts w:ascii="Times New Roman" w:hAnsi="Times New Roman" w:cs="Times New Roman"/>
          <w:sz w:val="28"/>
          <w:szCs w:val="28"/>
        </w:rPr>
        <w:t>Автомобильные дороги являются важнейшей составной час</w:t>
      </w:r>
      <w:r w:rsidR="00575482">
        <w:rPr>
          <w:rFonts w:ascii="Times New Roman" w:hAnsi="Times New Roman" w:cs="Times New Roman"/>
          <w:sz w:val="28"/>
          <w:szCs w:val="28"/>
        </w:rPr>
        <w:t>тью транспортной инфраструктуры</w:t>
      </w:r>
      <w:r w:rsidR="008F0FCD" w:rsidRPr="000203B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575482">
        <w:rPr>
          <w:rFonts w:ascii="Times New Roman" w:hAnsi="Times New Roman" w:cs="Times New Roman"/>
          <w:sz w:val="28"/>
          <w:szCs w:val="28"/>
        </w:rPr>
        <w:t>,</w:t>
      </w:r>
      <w:r w:rsidR="008F0FCD" w:rsidRPr="000203BC">
        <w:rPr>
          <w:rFonts w:ascii="Times New Roman" w:hAnsi="Times New Roman" w:cs="Times New Roman"/>
          <w:sz w:val="28"/>
          <w:szCs w:val="28"/>
        </w:rPr>
        <w:t xml:space="preserve"> способствующей экономическому росту и решению социальных задач. </w:t>
      </w:r>
    </w:p>
    <w:p w:rsidR="008F0FCD" w:rsidRDefault="000203BC" w:rsidP="000203BC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F0FCD" w:rsidRPr="000203BC">
        <w:rPr>
          <w:rFonts w:ascii="Times New Roman" w:hAnsi="Times New Roman" w:cs="Times New Roman"/>
          <w:sz w:val="28"/>
          <w:szCs w:val="28"/>
        </w:rPr>
        <w:t>Общая протяженность автомобильных дорог муниципального района сос</w:t>
      </w:r>
      <w:r w:rsidR="00575482">
        <w:rPr>
          <w:rFonts w:ascii="Times New Roman" w:hAnsi="Times New Roman" w:cs="Times New Roman"/>
          <w:sz w:val="28"/>
          <w:szCs w:val="28"/>
        </w:rPr>
        <w:t>тавляет 177 км, в том числе 33 км</w:t>
      </w:r>
      <w:r w:rsidR="008F0FCD" w:rsidRPr="000203BC">
        <w:rPr>
          <w:rFonts w:ascii="Times New Roman" w:hAnsi="Times New Roman" w:cs="Times New Roman"/>
          <w:sz w:val="28"/>
          <w:szCs w:val="28"/>
        </w:rPr>
        <w:t xml:space="preserve"> республиканского значения, 144</w:t>
      </w:r>
      <w:r w:rsidR="00575482">
        <w:rPr>
          <w:rFonts w:ascii="Times New Roman" w:hAnsi="Times New Roman" w:cs="Times New Roman"/>
          <w:sz w:val="28"/>
          <w:szCs w:val="28"/>
        </w:rPr>
        <w:t xml:space="preserve"> км </w:t>
      </w:r>
      <w:r w:rsidR="008F0FCD" w:rsidRPr="000203BC">
        <w:rPr>
          <w:rFonts w:ascii="Times New Roman" w:hAnsi="Times New Roman" w:cs="Times New Roman"/>
          <w:sz w:val="28"/>
          <w:szCs w:val="28"/>
        </w:rPr>
        <w:t xml:space="preserve">местного значения. </w:t>
      </w:r>
      <w:r w:rsidR="00331C1D">
        <w:rPr>
          <w:rFonts w:ascii="Times New Roman" w:hAnsi="Times New Roman" w:cs="Times New Roman"/>
          <w:sz w:val="28"/>
          <w:szCs w:val="28"/>
        </w:rPr>
        <w:t>Число мостов и путепроводов – 38 единиц, их со</w:t>
      </w:r>
      <w:r w:rsidR="00575482">
        <w:rPr>
          <w:rFonts w:ascii="Times New Roman" w:hAnsi="Times New Roman" w:cs="Times New Roman"/>
          <w:sz w:val="28"/>
          <w:szCs w:val="28"/>
        </w:rPr>
        <w:t>вокупная протяженность – 1005 метров.</w:t>
      </w:r>
    </w:p>
    <w:p w:rsidR="008F0FCD" w:rsidRPr="000203BC" w:rsidRDefault="00575482" w:rsidP="000203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9309EA">
        <w:rPr>
          <w:rFonts w:ascii="Times New Roman" w:hAnsi="Times New Roman" w:cs="Times New Roman"/>
          <w:sz w:val="28"/>
          <w:szCs w:val="28"/>
        </w:rPr>
        <w:t>2</w:t>
      </w:r>
      <w:r w:rsidR="000203BC" w:rsidRPr="000203BC">
        <w:rPr>
          <w:rFonts w:ascii="Times New Roman" w:hAnsi="Times New Roman" w:cs="Times New Roman"/>
          <w:sz w:val="28"/>
          <w:szCs w:val="28"/>
        </w:rPr>
        <w:t>. Показатели, характеризующие инфраструктуру связи в муниципальном районе «Ахтынский район»</w:t>
      </w:r>
      <w:r>
        <w:rPr>
          <w:rFonts w:ascii="Times New Roman" w:hAnsi="Times New Roman" w:cs="Times New Roman"/>
          <w:sz w:val="28"/>
          <w:szCs w:val="28"/>
        </w:rPr>
        <w:t>, за 2012-2014 годы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94"/>
        <w:gridCol w:w="3807"/>
        <w:gridCol w:w="1471"/>
        <w:gridCol w:w="1627"/>
        <w:gridCol w:w="1319"/>
        <w:gridCol w:w="1319"/>
      </w:tblGrid>
      <w:tr w:rsidR="000203BC" w:rsidRPr="000203BC" w:rsidTr="000203BC">
        <w:tc>
          <w:tcPr>
            <w:tcW w:w="530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203BC">
              <w:rPr>
                <w:rFonts w:ascii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4032" w:type="dxa"/>
          </w:tcPr>
          <w:p w:rsidR="000203BC" w:rsidRPr="000203BC" w:rsidRDefault="00BA2A0B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045" w:type="dxa"/>
          </w:tcPr>
          <w:p w:rsidR="000203BC" w:rsidRPr="000203BC" w:rsidRDefault="0057548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44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  <w:r w:rsidR="0057548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393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  <w:r w:rsidR="0057548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393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  <w:r w:rsidR="0057548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0203BC" w:rsidRPr="000203BC" w:rsidTr="000203BC">
        <w:tc>
          <w:tcPr>
            <w:tcW w:w="530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32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 xml:space="preserve">Монтированная емкость телефонных станций </w:t>
            </w:r>
          </w:p>
        </w:tc>
        <w:tc>
          <w:tcPr>
            <w:tcW w:w="1045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 xml:space="preserve">номеров </w:t>
            </w:r>
          </w:p>
        </w:tc>
        <w:tc>
          <w:tcPr>
            <w:tcW w:w="1744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1477</w:t>
            </w:r>
          </w:p>
        </w:tc>
        <w:tc>
          <w:tcPr>
            <w:tcW w:w="1393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1477</w:t>
            </w:r>
          </w:p>
        </w:tc>
        <w:tc>
          <w:tcPr>
            <w:tcW w:w="1393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</w:tr>
      <w:tr w:rsidR="000203BC" w:rsidRPr="000203BC" w:rsidTr="000203BC">
        <w:tc>
          <w:tcPr>
            <w:tcW w:w="530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32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 xml:space="preserve">Почтовые отделения связи </w:t>
            </w:r>
          </w:p>
        </w:tc>
        <w:tc>
          <w:tcPr>
            <w:tcW w:w="1045" w:type="dxa"/>
          </w:tcPr>
          <w:p w:rsidR="000203BC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203BC" w:rsidRPr="000203BC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</w:p>
        </w:tc>
        <w:tc>
          <w:tcPr>
            <w:tcW w:w="1744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93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93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A60A2" w:rsidRPr="000203BC" w:rsidTr="000203BC">
        <w:tc>
          <w:tcPr>
            <w:tcW w:w="530" w:type="dxa"/>
          </w:tcPr>
          <w:p w:rsidR="009A60A2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32" w:type="dxa"/>
          </w:tcPr>
          <w:p w:rsidR="009A60A2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Междугородние переговорные пункты </w:t>
            </w:r>
          </w:p>
        </w:tc>
        <w:tc>
          <w:tcPr>
            <w:tcW w:w="1045" w:type="dxa"/>
          </w:tcPr>
          <w:p w:rsidR="009A60A2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744" w:type="dxa"/>
          </w:tcPr>
          <w:p w:rsidR="009A60A2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3" w:type="dxa"/>
          </w:tcPr>
          <w:p w:rsidR="009A60A2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3" w:type="dxa"/>
          </w:tcPr>
          <w:p w:rsidR="009A60A2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203BC" w:rsidRPr="000203BC" w:rsidTr="000203BC">
        <w:tc>
          <w:tcPr>
            <w:tcW w:w="530" w:type="dxa"/>
          </w:tcPr>
          <w:p w:rsidR="000203BC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03BC" w:rsidRPr="000203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32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 xml:space="preserve">Действующие операторы сотовой связи </w:t>
            </w:r>
          </w:p>
        </w:tc>
        <w:tc>
          <w:tcPr>
            <w:tcW w:w="1045" w:type="dxa"/>
          </w:tcPr>
          <w:p w:rsidR="000203BC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203BC" w:rsidRPr="000203BC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</w:p>
        </w:tc>
        <w:tc>
          <w:tcPr>
            <w:tcW w:w="1744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93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93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203BC" w:rsidRPr="000203BC" w:rsidTr="000203BC">
        <w:tc>
          <w:tcPr>
            <w:tcW w:w="530" w:type="dxa"/>
          </w:tcPr>
          <w:p w:rsidR="000203BC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203BC" w:rsidRPr="000203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32" w:type="dxa"/>
          </w:tcPr>
          <w:p w:rsidR="000203BC" w:rsidRPr="000203BC" w:rsidRDefault="0057548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Населенные пункты, имеющие доступ к телевещанию</w:t>
            </w:r>
            <w:r w:rsidR="000203BC" w:rsidRPr="000203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45" w:type="dxa"/>
          </w:tcPr>
          <w:p w:rsidR="000203BC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203BC" w:rsidRPr="000203BC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</w:p>
        </w:tc>
        <w:tc>
          <w:tcPr>
            <w:tcW w:w="1744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393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393" w:type="dxa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:rsidR="000203BC" w:rsidRDefault="000203BC" w:rsidP="000203BC">
      <w:pPr>
        <w:jc w:val="center"/>
      </w:pPr>
    </w:p>
    <w:p w:rsidR="009A60A2" w:rsidRDefault="009A60A2" w:rsidP="000203BC">
      <w:pPr>
        <w:jc w:val="center"/>
      </w:pPr>
    </w:p>
    <w:p w:rsidR="008F0FCD" w:rsidRDefault="00575482" w:rsidP="000235D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Таблица </w:t>
      </w:r>
      <w:r w:rsidR="009309E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0235D4" w:rsidRPr="000235D4">
        <w:rPr>
          <w:rFonts w:ascii="Times New Roman" w:hAnsi="Times New Roman" w:cs="Times New Roman"/>
          <w:color w:val="000000" w:themeColor="text1"/>
          <w:sz w:val="28"/>
          <w:szCs w:val="28"/>
        </w:rPr>
        <w:t>. Наличие жил</w:t>
      </w:r>
      <w:r w:rsidR="000235D4">
        <w:rPr>
          <w:rFonts w:ascii="Times New Roman" w:hAnsi="Times New Roman" w:cs="Times New Roman"/>
          <w:color w:val="000000" w:themeColor="text1"/>
          <w:sz w:val="28"/>
          <w:szCs w:val="28"/>
        </w:rPr>
        <w:t>ищного</w:t>
      </w:r>
      <w:r w:rsidR="000235D4" w:rsidRPr="000235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фонда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75"/>
        <w:gridCol w:w="4406"/>
        <w:gridCol w:w="1471"/>
        <w:gridCol w:w="1236"/>
        <w:gridCol w:w="1180"/>
        <w:gridCol w:w="1169"/>
      </w:tblGrid>
      <w:tr w:rsidR="00CF525D" w:rsidTr="00CF525D">
        <w:tc>
          <w:tcPr>
            <w:tcW w:w="675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4406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71" w:type="dxa"/>
          </w:tcPr>
          <w:p w:rsidR="00CF525D" w:rsidRDefault="00CF525D" w:rsidP="005754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236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2012 год</w:t>
            </w:r>
          </w:p>
        </w:tc>
        <w:tc>
          <w:tcPr>
            <w:tcW w:w="1180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2013 год</w:t>
            </w:r>
          </w:p>
        </w:tc>
        <w:tc>
          <w:tcPr>
            <w:tcW w:w="1169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2014 год</w:t>
            </w:r>
          </w:p>
        </w:tc>
      </w:tr>
      <w:tr w:rsidR="00CF525D" w:rsidTr="00CF525D">
        <w:tc>
          <w:tcPr>
            <w:tcW w:w="675" w:type="dxa"/>
          </w:tcPr>
          <w:p w:rsidR="00CF525D" w:rsidRDefault="00CF525D" w:rsidP="00CF5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406" w:type="dxa"/>
          </w:tcPr>
          <w:p w:rsidR="00CF525D" w:rsidRDefault="00CF525D" w:rsidP="00CF5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Площадь жилищного фонда, всего </w:t>
            </w:r>
          </w:p>
        </w:tc>
        <w:tc>
          <w:tcPr>
            <w:tcW w:w="1471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кв.м</w:t>
            </w:r>
          </w:p>
        </w:tc>
        <w:tc>
          <w:tcPr>
            <w:tcW w:w="1236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607,0</w:t>
            </w:r>
          </w:p>
        </w:tc>
        <w:tc>
          <w:tcPr>
            <w:tcW w:w="1180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778,23</w:t>
            </w:r>
          </w:p>
        </w:tc>
        <w:tc>
          <w:tcPr>
            <w:tcW w:w="1169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784,76</w:t>
            </w:r>
          </w:p>
        </w:tc>
      </w:tr>
      <w:tr w:rsidR="00CF525D" w:rsidTr="00CF525D">
        <w:tc>
          <w:tcPr>
            <w:tcW w:w="675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406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том числе:</w:t>
            </w:r>
          </w:p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государственная </w:t>
            </w:r>
          </w:p>
        </w:tc>
        <w:tc>
          <w:tcPr>
            <w:tcW w:w="1471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кв.м</w:t>
            </w:r>
          </w:p>
        </w:tc>
        <w:tc>
          <w:tcPr>
            <w:tcW w:w="1236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80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2,42</w:t>
            </w:r>
          </w:p>
        </w:tc>
        <w:tc>
          <w:tcPr>
            <w:tcW w:w="1169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2,42</w:t>
            </w:r>
          </w:p>
        </w:tc>
      </w:tr>
      <w:tr w:rsidR="00CF525D" w:rsidTr="00CF525D">
        <w:tc>
          <w:tcPr>
            <w:tcW w:w="675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406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муниципальная </w:t>
            </w:r>
          </w:p>
        </w:tc>
        <w:tc>
          <w:tcPr>
            <w:tcW w:w="1471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кв.м</w:t>
            </w:r>
          </w:p>
        </w:tc>
        <w:tc>
          <w:tcPr>
            <w:tcW w:w="1236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80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69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</w:tr>
      <w:tr w:rsidR="00CF525D" w:rsidTr="00CF525D">
        <w:tc>
          <w:tcPr>
            <w:tcW w:w="675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406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частная </w:t>
            </w:r>
          </w:p>
        </w:tc>
        <w:tc>
          <w:tcPr>
            <w:tcW w:w="1471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кв.м</w:t>
            </w:r>
          </w:p>
        </w:tc>
        <w:tc>
          <w:tcPr>
            <w:tcW w:w="1236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607,0</w:t>
            </w:r>
          </w:p>
        </w:tc>
        <w:tc>
          <w:tcPr>
            <w:tcW w:w="1180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775,81</w:t>
            </w:r>
          </w:p>
        </w:tc>
        <w:tc>
          <w:tcPr>
            <w:tcW w:w="1169" w:type="dxa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782,34</w:t>
            </w:r>
          </w:p>
        </w:tc>
      </w:tr>
    </w:tbl>
    <w:p w:rsidR="009309EA" w:rsidRDefault="009309EA" w:rsidP="000235D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20ED" w:rsidRDefault="003120ED" w:rsidP="000235D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1C9C" w:rsidRDefault="003E1C9C" w:rsidP="000235D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1C9C" w:rsidRDefault="003E1C9C" w:rsidP="000235D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6C36" w:rsidRPr="004463E1" w:rsidRDefault="000235D4" w:rsidP="00BE6C36">
      <w:pPr>
        <w:pStyle w:val="af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3E1">
        <w:rPr>
          <w:rFonts w:ascii="Times New Roman" w:hAnsi="Times New Roman" w:cs="Times New Roman"/>
          <w:b/>
          <w:sz w:val="28"/>
          <w:szCs w:val="28"/>
        </w:rPr>
        <w:lastRenderedPageBreak/>
        <w:t>И</w:t>
      </w:r>
      <w:r w:rsidR="008467C8">
        <w:rPr>
          <w:rFonts w:ascii="Times New Roman" w:hAnsi="Times New Roman" w:cs="Times New Roman"/>
          <w:b/>
          <w:sz w:val="28"/>
          <w:szCs w:val="28"/>
        </w:rPr>
        <w:t>нвестиции,</w:t>
      </w:r>
      <w:r w:rsidR="00BE6C36" w:rsidRPr="004463E1">
        <w:rPr>
          <w:rFonts w:ascii="Times New Roman" w:hAnsi="Times New Roman" w:cs="Times New Roman"/>
          <w:b/>
          <w:sz w:val="28"/>
          <w:szCs w:val="28"/>
        </w:rPr>
        <w:t xml:space="preserve"> строительство</w:t>
      </w:r>
      <w:r w:rsidR="008467C8">
        <w:rPr>
          <w:rFonts w:ascii="Times New Roman" w:hAnsi="Times New Roman" w:cs="Times New Roman"/>
          <w:b/>
          <w:sz w:val="28"/>
          <w:szCs w:val="28"/>
        </w:rPr>
        <w:t xml:space="preserve"> и малое предпринимательство</w:t>
      </w:r>
    </w:p>
    <w:p w:rsidR="00BE6C36" w:rsidRPr="00BE6C36" w:rsidRDefault="000235D4" w:rsidP="005C326F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2014 году н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территории муниципального района «Ахтынский район» за счет частных средств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были 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ованы 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следующие инвестиционные проекты:</w:t>
      </w:r>
    </w:p>
    <w:p w:rsidR="00BE6C36" w:rsidRPr="00BE6C36" w:rsidRDefault="00575482" w:rsidP="005C326F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 в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веден в эксплуатацию те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пличный комплекс площадью 1,1 гектара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. Тепличное хозяйство основано на технологии малообъемной гидропоники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предполагающей капельное орошение на кокосовом субстрате. Конечная продукция 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– огурцы (сорта «Гунар», «Седрак», «Мергена», «Герман»). Урожайность 14-15 кг с 1 кв</w:t>
      </w:r>
      <w:proofErr w:type="gramStart"/>
      <w:r w:rsidR="00BE6C36" w:rsidRPr="00BE6C36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.м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етра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.  Годовой урожай – 280-300 тонн огурцов. Проект позволил создать 20 новых рабочих мест. Стоимость п</w:t>
      </w:r>
      <w:r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роекта составляет 95 млн. рублей.</w:t>
      </w:r>
      <w:r w:rsidR="000235D4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В 2015 году в рамках 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инвестиционного проекта планируется </w:t>
      </w:r>
      <w:r w:rsidR="00BE6C36" w:rsidRPr="00BE6C36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строительство рассадного отсека для получения 25-30 тысяч единиц рассады, что позволит сформировать хозяйство замкнутого цикла и полностью обеспечить теплицу рассадой собственного производства. Кроме того, наличие собственного рассадного отсека позволит увели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чить годовую урожайность на 20 проц.            (56-60 тонн). В</w:t>
      </w:r>
      <w:r w:rsidR="00BE6C36" w:rsidRPr="00BE6C36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строительство рассадного отсека в 2015 году планируется вложить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8,5 млн. рублей;</w:t>
      </w:r>
    </w:p>
    <w:p w:rsidR="00BE6C36" w:rsidRPr="00BE6C36" w:rsidRDefault="00BE6C36" w:rsidP="005C326F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6C36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2) </w:t>
      </w:r>
      <w:r w:rsidR="00575482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с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ельскохозяйственным производственным кооперативом «Нам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ус» 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использованием механизмов государственно-частного партнерства построен современный животноводческий к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>омплекс размером 1200 кв. м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, где выращивают более 600 голов крупнорогатого скота мясомолочного направления. Общая стоимость проекта составляет 10,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 млн. рублей, по состоянию на </w:t>
      </w:r>
      <w:r w:rsidR="00E53D0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53D0E">
        <w:rPr>
          <w:rFonts w:ascii="Times New Roman" w:hAnsi="Times New Roman" w:cs="Times New Roman"/>
          <w:sz w:val="28"/>
          <w:szCs w:val="28"/>
        </w:rPr>
        <w:t>V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квартал 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2014 год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>а в проект вложено 6,5 млн. рублей.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Также СПК «Намус» начато строительство цеха по охлаждению мо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>лока;</w:t>
      </w:r>
    </w:p>
    <w:p w:rsidR="00BE6C36" w:rsidRPr="00BE6C36" w:rsidRDefault="00BE6C36" w:rsidP="005C326F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3) ИП Г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аджиевой Р.Р. на территории с.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Ахты построена животновод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>ческая ферма площадью 1280 кв. метров.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базе данного предприятия планируется организация высокотехно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>логичной молочно-товарной фермы;</w:t>
      </w:r>
    </w:p>
    <w:p w:rsidR="00BE6C36" w:rsidRPr="00BE6C36" w:rsidRDefault="00D64A51" w:rsidP="005C326F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4) д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ля развития садоводства в 2014 году в районе заложен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 25 га садов;</w:t>
      </w:r>
    </w:p>
    <w:p w:rsidR="00BE6C36" w:rsidRPr="00BE6C36" w:rsidRDefault="00D64A51" w:rsidP="005C326F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5) в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сфере услуг наиболее крупным инвестиционным проектом, реализованным в 2014 году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является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строительство развлекательного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комплекс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«Самур», включающего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банкетный зал, ресторан, гостиничный комплекс, 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медицинский центр, тренажерный зал, станцию технического обслуживания. В 2015 году планируется строительство теплицы и организация подсобного хозяйства. Стоимость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проекта составляет 300 млн. руб.;</w:t>
      </w:r>
    </w:p>
    <w:p w:rsidR="00BE6C36" w:rsidRPr="00BE6C36" w:rsidRDefault="00D64A51" w:rsidP="005C326F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6) а</w:t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втономной некоммерческой организацией социального, культурного экономического развития Ахтынского муниципального района «Возрождение» в 2014 году осуществлен ряд социально значимых инвестиционных проектов:</w:t>
      </w:r>
    </w:p>
    <w:p w:rsidR="00BE6C36" w:rsidRPr="00BE6C36" w:rsidRDefault="00BE6C36" w:rsidP="005C326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- ремонт читального зала районной библиотеки (800 тыс. руб.);</w:t>
      </w:r>
    </w:p>
    <w:p w:rsidR="00BE6C36" w:rsidRDefault="00BE6C36" w:rsidP="005C326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- строительство арки на въезде в муниципальный район (2,2 млн. руб.);</w:t>
      </w:r>
    </w:p>
    <w:p w:rsidR="00BE6C36" w:rsidRPr="00BE6C36" w:rsidRDefault="000204AE" w:rsidP="005C326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204AE">
        <w:rPr>
          <w:rFonts w:ascii="Times New Roman" w:eastAsiaTheme="minorHAnsi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20855</wp:posOffset>
            </wp:positionH>
            <wp:positionV relativeFrom="paragraph">
              <wp:posOffset>1893</wp:posOffset>
            </wp:positionV>
            <wp:extent cx="2393406" cy="1793799"/>
            <wp:effectExtent l="19050" t="0" r="6894" b="0"/>
            <wp:wrapSquare wrapText="bothSides"/>
            <wp:docPr id="8" name="Рисунок 1" descr="IMG_20140801_153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140801_15335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406" cy="179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6C36"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- ремонт дороги Ахты-Ухул (270 тыс. руб.);</w:t>
      </w:r>
    </w:p>
    <w:p w:rsidR="00BE6C36" w:rsidRPr="00BE6C36" w:rsidRDefault="00BE6C36" w:rsidP="005C326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- ремонт прочих дорог (130 тыс. руб.)</w:t>
      </w:r>
    </w:p>
    <w:p w:rsidR="00BE6C36" w:rsidRPr="00BE6C36" w:rsidRDefault="00BE6C36" w:rsidP="005C326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-компьютеризация образовательных учреждений и библиотек;</w:t>
      </w:r>
    </w:p>
    <w:p w:rsidR="009951D8" w:rsidRDefault="00BE6C36" w:rsidP="005C326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международный чемпионат по паркуру </w:t>
      </w:r>
      <w:proofErr w:type="gramStart"/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proofErr w:type="gramEnd"/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с. Ахты (</w:t>
      </w:r>
      <w:proofErr w:type="gramStart"/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общая</w:t>
      </w:r>
      <w:proofErr w:type="gramEnd"/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стоимость проведения чемпионат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>а - 3 млн. руб., призовой фонд -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10 000 долларов).</w:t>
      </w:r>
    </w:p>
    <w:p w:rsidR="009951D8" w:rsidRDefault="009951D8" w:rsidP="005C326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Интерьер читального зала районной библиотеки после ремонта.</w:t>
      </w:r>
    </w:p>
    <w:p w:rsidR="00BE6C36" w:rsidRPr="009951D8" w:rsidRDefault="009951D8" w:rsidP="000727DA">
      <w:pPr>
        <w:pStyle w:val="a9"/>
        <w:spacing w:line="360" w:lineRule="auto"/>
        <w:jc w:val="both"/>
        <w:rPr>
          <w:rFonts w:eastAsiaTheme="minorHAnsi"/>
          <w:lang w:eastAsia="en-US"/>
        </w:rPr>
      </w:pPr>
      <w:r w:rsidRPr="009951D8">
        <w:rPr>
          <w:rFonts w:eastAsiaTheme="minorHAnsi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18412</wp:posOffset>
            </wp:positionH>
            <wp:positionV relativeFrom="paragraph">
              <wp:posOffset>2237</wp:posOffset>
            </wp:positionV>
            <wp:extent cx="2269271" cy="1916991"/>
            <wp:effectExtent l="19050" t="0" r="0" b="0"/>
            <wp:wrapSquare wrapText="bothSides"/>
            <wp:docPr id="19" name="Рисунок 2" descr="http://vozrojdenie-akhty.ru/wp-content/uploads/2014/06/%D1%87%D0%B8%D1%82-%D0%B7%D0%B0%D0%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vozrojdenie-akhty.ru/wp-content/uploads/2014/06/%D1%87%D0%B8%D1%82-%D0%B7%D0%B0%D0%BB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271" cy="1916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6C36" w:rsidRPr="00BE6C36">
        <w:rPr>
          <w:rFonts w:ascii="Times New Roman" w:hAnsi="Times New Roman" w:cs="Times New Roman"/>
          <w:sz w:val="28"/>
          <w:szCs w:val="28"/>
        </w:rPr>
        <w:t xml:space="preserve">В целях повышения  качества  подготовки  учителей  в муниципальном районе  при   непосредственном участии </w:t>
      </w:r>
      <w:r w:rsidR="00BE6C36" w:rsidRPr="00BE6C36">
        <w:rPr>
          <w:rFonts w:ascii="Times New Roman" w:eastAsia="Times New Roman" w:hAnsi="Times New Roman" w:cs="Times New Roman"/>
          <w:sz w:val="28"/>
          <w:szCs w:val="28"/>
        </w:rPr>
        <w:t xml:space="preserve">Фонда «Просвещение имени заслуженного учителя Республики Дагестан Абдулкеримова Махмуда Абдулжелиловича» </w:t>
      </w:r>
      <w:r w:rsidR="00BE6C36" w:rsidRPr="00BE6C36">
        <w:rPr>
          <w:rFonts w:ascii="Times New Roman" w:hAnsi="Times New Roman" w:cs="Times New Roman"/>
          <w:sz w:val="28"/>
          <w:szCs w:val="28"/>
        </w:rPr>
        <w:t>впервые проведен   районный   этап  конкурса  «Уч</w:t>
      </w:r>
      <w:r w:rsidR="00D64A51">
        <w:rPr>
          <w:rFonts w:ascii="Times New Roman" w:hAnsi="Times New Roman" w:cs="Times New Roman"/>
          <w:sz w:val="28"/>
          <w:szCs w:val="28"/>
        </w:rPr>
        <w:t xml:space="preserve">итель года» с призовым фондом </w:t>
      </w:r>
      <w:r w:rsidR="00BE6C36" w:rsidRPr="00BE6C36">
        <w:rPr>
          <w:rFonts w:ascii="Times New Roman" w:hAnsi="Times New Roman" w:cs="Times New Roman"/>
          <w:sz w:val="28"/>
          <w:szCs w:val="28"/>
        </w:rPr>
        <w:t>100 тыс. рублей.</w:t>
      </w:r>
    </w:p>
    <w:p w:rsidR="00BE6C36" w:rsidRPr="00BE6C36" w:rsidRDefault="00BE6C36" w:rsidP="005C326F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развития инвестиционной инфраструктуры в муниципальном районе принято постановление главы муниципального района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б утверждении «дорожной карты» по внедрению Стандарта деятельности органов местного самоуправления по обеспечению благоприятного инвестиционного климата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Для общественного </w:t>
      </w:r>
      <w:proofErr w:type="gramStart"/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контроля за</w:t>
      </w:r>
      <w:proofErr w:type="gramEnd"/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реализацией мероприятий «дорожной карты» из числа актива района сформирована Экспертная группа по общественной экспертизе 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внедрения инвестиционного стандарта. Разработаны и размещены в сети «Интернет»: Инвестиционный паспорт муниципального района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64A51" w:rsidRPr="000203BC">
        <w:rPr>
          <w:rFonts w:ascii="Times New Roman" w:hAnsi="Times New Roman" w:cs="Times New Roman"/>
          <w:sz w:val="28"/>
          <w:szCs w:val="28"/>
        </w:rPr>
        <w:t>«Ахтынский район»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, а также Инвестиционная стратегия развития муниципального района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64A51" w:rsidRPr="000203BC">
        <w:rPr>
          <w:rFonts w:ascii="Times New Roman" w:hAnsi="Times New Roman" w:cs="Times New Roman"/>
          <w:sz w:val="28"/>
          <w:szCs w:val="28"/>
        </w:rPr>
        <w:t>«Ахтынский район»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>о 2020 года. Решением Собрания д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епутатов 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района </w:t>
      </w:r>
      <w:r w:rsidR="00D64A51" w:rsidRPr="000203BC">
        <w:rPr>
          <w:rFonts w:ascii="Times New Roman" w:hAnsi="Times New Roman" w:cs="Times New Roman"/>
          <w:sz w:val="28"/>
          <w:szCs w:val="28"/>
        </w:rPr>
        <w:t>«Ахтынский район»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принято Положение об инвестиционной политике органов местного самоуправления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района </w:t>
      </w:r>
      <w:r w:rsidR="00D64A51" w:rsidRPr="000203BC">
        <w:rPr>
          <w:rFonts w:ascii="Times New Roman" w:hAnsi="Times New Roman" w:cs="Times New Roman"/>
          <w:sz w:val="28"/>
          <w:szCs w:val="28"/>
        </w:rPr>
        <w:t>«Ахтынский район»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которое устанавливает правовые основы взаимодействия органов местного самоуправления с потенциальными инвесторами. Разработано Положение о конкурсном отборе приоритетных инвестиционн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>ых про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ектов. Для привлечения инвесторов и предоставления им сервиса по принципу «единого окна» в 2014 году создано специальное учреждение - Инвестиционное агентство Ахтынского муниципального района. </w:t>
      </w:r>
    </w:p>
    <w:p w:rsidR="00BE6C36" w:rsidRDefault="00BE6C36" w:rsidP="005C326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В течение 2014 года органами местного самоуправления проводился мониторинг муниципального имущества (земельных участков) в целях вовлечения в коммерческий оборот неиспользуемых объектов. По результатам данной работы был составлен реестр инвестиционных площадок. Всего под инвестиционные площадки </w:t>
      </w:r>
      <w:r w:rsidR="00D64A5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предусматривается</w:t>
      </w:r>
      <w:r w:rsidR="007962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выделить более</w:t>
      </w:r>
      <w:r w:rsidRPr="007962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</w:t>
      </w:r>
      <w:r w:rsidR="0079626E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="0079626E" w:rsidRPr="0079626E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7962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га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земельных участков. </w:t>
      </w:r>
      <w:r w:rsidR="0079626E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Планируется</w:t>
      </w:r>
      <w:r w:rsidR="00E53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также</w:t>
      </w:r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объединение инвестиционных площадок муниципального района в </w:t>
      </w:r>
      <w:proofErr w:type="gramStart"/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единый</w:t>
      </w:r>
      <w:proofErr w:type="gramEnd"/>
      <w:r w:rsidRPr="00BE6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агропарк с проведением конкурсных процедур определения резидентов. В настоящее время осуществляется подготовка землеустроительной документации по инвестиционным площадкам.</w:t>
      </w:r>
    </w:p>
    <w:p w:rsidR="005C326F" w:rsidRDefault="005C326F" w:rsidP="005C326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Объем инвестиций в основной капитал за счет всех исто</w:t>
      </w:r>
      <w:r w:rsidR="00E53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чников финансирования составил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300,6 млн. руб. (106 проц. к уровню 2013 года).</w:t>
      </w:r>
    </w:p>
    <w:p w:rsidR="00740AED" w:rsidRDefault="00740AED" w:rsidP="005C326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E53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Общая площадь введенных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эксплуатацию жилых домов за счет всех источников финансирования </w:t>
      </w:r>
      <w:r w:rsidR="00673D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2014 году </w:t>
      </w:r>
      <w:r w:rsidR="00E53D0E">
        <w:rPr>
          <w:rFonts w:ascii="Times New Roman" w:eastAsiaTheme="minorHAnsi" w:hAnsi="Times New Roman" w:cs="Times New Roman"/>
          <w:sz w:val="28"/>
          <w:szCs w:val="28"/>
          <w:lang w:eastAsia="en-US"/>
        </w:rPr>
        <w:t>составила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6</w:t>
      </w:r>
      <w:r w:rsidR="00E53D0E">
        <w:rPr>
          <w:rFonts w:ascii="Times New Roman" w:eastAsiaTheme="minorHAnsi" w:hAnsi="Times New Roman" w:cs="Times New Roman"/>
          <w:sz w:val="28"/>
          <w:szCs w:val="28"/>
          <w:lang w:eastAsia="en-US"/>
        </w:rPr>
        <w:t>900 кв.м,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общая площадь жилых помещений, приходящаяся в среднем на одного жителя</w:t>
      </w:r>
      <w:r w:rsidR="00E53D0E">
        <w:rPr>
          <w:rFonts w:ascii="Times New Roman" w:eastAsiaTheme="minorHAnsi" w:hAnsi="Times New Roman" w:cs="Times New Roman"/>
          <w:sz w:val="28"/>
          <w:szCs w:val="28"/>
          <w:lang w:eastAsia="en-US"/>
        </w:rPr>
        <w:t>, - 24,9 кв.м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(по республике -</w:t>
      </w:r>
      <w:r w:rsidR="00E53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17,5 кв.м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740AED" w:rsidRPr="00BE6C36" w:rsidRDefault="00C1390B" w:rsidP="005C326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E53D0E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рамках Р</w:t>
      </w:r>
      <w:r w:rsidR="00740AED">
        <w:rPr>
          <w:rFonts w:ascii="Times New Roman" w:eastAsiaTheme="minorHAnsi" w:hAnsi="Times New Roman" w:cs="Times New Roman"/>
          <w:sz w:val="28"/>
          <w:szCs w:val="28"/>
          <w:lang w:eastAsia="en-US"/>
        </w:rPr>
        <w:t>еспубликан</w:t>
      </w:r>
      <w:r w:rsidR="00E53D0E">
        <w:rPr>
          <w:rFonts w:ascii="Times New Roman" w:eastAsiaTheme="minorHAnsi" w:hAnsi="Times New Roman" w:cs="Times New Roman"/>
          <w:sz w:val="28"/>
          <w:szCs w:val="28"/>
          <w:lang w:eastAsia="en-US"/>
        </w:rPr>
        <w:t>ской инвестиционной программы на 2014 год</w:t>
      </w:r>
      <w:r w:rsidR="00740A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53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муниципальному району </w:t>
      </w:r>
      <w:r w:rsidR="00740AED">
        <w:rPr>
          <w:rFonts w:ascii="Times New Roman" w:eastAsiaTheme="minorHAnsi" w:hAnsi="Times New Roman" w:cs="Times New Roman"/>
          <w:sz w:val="28"/>
          <w:szCs w:val="28"/>
          <w:lang w:eastAsia="en-US"/>
        </w:rPr>
        <w:t>выделено 35 250 тыс. руб.</w:t>
      </w:r>
      <w:r w:rsidR="00E53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том числе </w:t>
      </w:r>
      <w:r w:rsidR="00740A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20 000 тыс.</w:t>
      </w:r>
      <w:r w:rsidR="00E53D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40A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руб. на </w:t>
      </w:r>
      <w:r w:rsidR="00E53D0E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вопросов</w:t>
      </w:r>
      <w:r w:rsidR="00740A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газификации. </w:t>
      </w:r>
    </w:p>
    <w:p w:rsidR="00740AED" w:rsidRDefault="00EE62E7" w:rsidP="00673DFF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978E0" w:rsidRPr="00EE62E7">
        <w:rPr>
          <w:rFonts w:ascii="Times New Roman" w:hAnsi="Times New Roman" w:cs="Times New Roman"/>
          <w:sz w:val="28"/>
          <w:szCs w:val="28"/>
        </w:rPr>
        <w:t>Количество субъектов предпринимательской деятельности</w:t>
      </w:r>
      <w:r w:rsidR="00E53D0E">
        <w:rPr>
          <w:rFonts w:ascii="Times New Roman" w:hAnsi="Times New Roman" w:cs="Times New Roman"/>
          <w:sz w:val="28"/>
          <w:szCs w:val="28"/>
        </w:rPr>
        <w:t>,</w:t>
      </w:r>
      <w:r w:rsidR="003978E0" w:rsidRPr="00EE62E7">
        <w:rPr>
          <w:rFonts w:ascii="Times New Roman" w:hAnsi="Times New Roman" w:cs="Times New Roman"/>
          <w:sz w:val="28"/>
          <w:szCs w:val="28"/>
        </w:rPr>
        <w:t xml:space="preserve"> фактически осуществляющих хозяйственную деятельность</w:t>
      </w:r>
      <w:r w:rsidR="00E53D0E">
        <w:rPr>
          <w:rFonts w:ascii="Times New Roman" w:hAnsi="Times New Roman" w:cs="Times New Roman"/>
          <w:sz w:val="28"/>
          <w:szCs w:val="28"/>
        </w:rPr>
        <w:t>,</w:t>
      </w:r>
      <w:r w:rsidR="003978E0" w:rsidRPr="00EE62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состоянию </w:t>
      </w:r>
      <w:proofErr w:type="gramStart"/>
      <w:r w:rsidR="003978E0" w:rsidRPr="00EE62E7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="003978E0" w:rsidRPr="00EE62E7">
        <w:rPr>
          <w:rFonts w:ascii="Times New Roman" w:hAnsi="Times New Roman" w:cs="Times New Roman"/>
          <w:sz w:val="28"/>
          <w:szCs w:val="28"/>
        </w:rPr>
        <w:t xml:space="preserve"> 2014 года – 223 ед</w:t>
      </w:r>
      <w:r w:rsidR="00E53D0E">
        <w:rPr>
          <w:rFonts w:ascii="Times New Roman" w:hAnsi="Times New Roman" w:cs="Times New Roman"/>
          <w:sz w:val="28"/>
          <w:szCs w:val="28"/>
        </w:rPr>
        <w:t>иницы</w:t>
      </w:r>
      <w:r w:rsidR="003978E0" w:rsidRPr="00EE62E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Оборот субъектов малого предпринимательства за 2014 год составил 1070,7 млн. руб. (108 проц. к уровню 2013 года).</w:t>
      </w:r>
    </w:p>
    <w:p w:rsidR="008467C8" w:rsidRDefault="00EE62E7" w:rsidP="00EE62E7">
      <w:pPr>
        <w:tabs>
          <w:tab w:val="left" w:pos="103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Объем налоговых поступлений по единому налогу на вмененный доход</w:t>
      </w:r>
      <w:r w:rsidR="00E53D0E">
        <w:rPr>
          <w:rFonts w:ascii="Times New Roman" w:hAnsi="Times New Roman" w:cs="Times New Roman"/>
          <w:sz w:val="28"/>
          <w:szCs w:val="28"/>
        </w:rPr>
        <w:t xml:space="preserve"> (ЕНВД) за 2014 год составил </w:t>
      </w:r>
      <w:r w:rsidR="008467C8">
        <w:rPr>
          <w:rFonts w:ascii="Times New Roman" w:hAnsi="Times New Roman" w:cs="Times New Roman"/>
          <w:sz w:val="28"/>
          <w:szCs w:val="28"/>
        </w:rPr>
        <w:t xml:space="preserve">1549 тыс. руб. (174 проц. к уровню 2013 года). </w:t>
      </w:r>
    </w:p>
    <w:p w:rsidR="003978E0" w:rsidRDefault="00673DFF" w:rsidP="00DF4E5F">
      <w:pPr>
        <w:tabs>
          <w:tab w:val="left" w:pos="1035"/>
        </w:tabs>
        <w:spacing w:line="360" w:lineRule="auto"/>
        <w:jc w:val="center"/>
        <w:rPr>
          <w:noProof/>
        </w:rPr>
      </w:pPr>
      <w:r>
        <w:rPr>
          <w:rFonts w:ascii="Times New Roman" w:hAnsi="Times New Roman" w:cs="Times New Roman"/>
          <w:sz w:val="28"/>
          <w:szCs w:val="28"/>
        </w:rPr>
        <w:t xml:space="preserve">Диаграмма </w:t>
      </w:r>
      <w:r w:rsidR="003120ED">
        <w:rPr>
          <w:rFonts w:ascii="Times New Roman" w:hAnsi="Times New Roman" w:cs="Times New Roman"/>
          <w:sz w:val="28"/>
          <w:szCs w:val="28"/>
        </w:rPr>
        <w:t>6</w:t>
      </w:r>
      <w:r w:rsidR="008467C8">
        <w:rPr>
          <w:rFonts w:ascii="Times New Roman" w:hAnsi="Times New Roman" w:cs="Times New Roman"/>
          <w:sz w:val="28"/>
          <w:szCs w:val="28"/>
        </w:rPr>
        <w:t xml:space="preserve">. Динамика поступления </w:t>
      </w:r>
      <w:r>
        <w:rPr>
          <w:rFonts w:ascii="Times New Roman" w:hAnsi="Times New Roman" w:cs="Times New Roman"/>
          <w:sz w:val="28"/>
          <w:szCs w:val="28"/>
        </w:rPr>
        <w:t xml:space="preserve">ЕНВД в консолидированный бюджет муниципального района </w:t>
      </w:r>
      <w:r w:rsidR="00E53D0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Ахтынский район</w:t>
      </w:r>
      <w:r w:rsidR="00E53D0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E53D0E">
        <w:rPr>
          <w:rFonts w:ascii="Times New Roman" w:hAnsi="Times New Roman" w:cs="Times New Roman"/>
          <w:sz w:val="28"/>
          <w:szCs w:val="28"/>
        </w:rPr>
        <w:t>2011-2014 годах (тыс</w:t>
      </w:r>
      <w:proofErr w:type="gramStart"/>
      <w:r w:rsidR="00E53D0E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E53D0E">
        <w:rPr>
          <w:rFonts w:ascii="Times New Roman" w:hAnsi="Times New Roman" w:cs="Times New Roman"/>
          <w:sz w:val="28"/>
          <w:szCs w:val="28"/>
        </w:rPr>
        <w:t>уб.</w:t>
      </w:r>
      <w:r w:rsidR="0053561C">
        <w:rPr>
          <w:rFonts w:ascii="Times New Roman" w:hAnsi="Times New Roman" w:cs="Times New Roman"/>
          <w:sz w:val="28"/>
          <w:szCs w:val="28"/>
        </w:rPr>
        <w:t>)</w:t>
      </w:r>
    </w:p>
    <w:p w:rsidR="00673DFF" w:rsidRDefault="00673DFF" w:rsidP="00DF4E5F">
      <w:pPr>
        <w:tabs>
          <w:tab w:val="left" w:pos="1035"/>
        </w:tabs>
        <w:spacing w:line="360" w:lineRule="auto"/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8467C8" w:rsidRDefault="008467C8" w:rsidP="005C326F">
      <w:pPr>
        <w:pStyle w:val="af"/>
        <w:tabs>
          <w:tab w:val="left" w:pos="1035"/>
        </w:tabs>
        <w:spacing w:line="360" w:lineRule="auto"/>
      </w:pPr>
    </w:p>
    <w:p w:rsidR="00933CD6" w:rsidRPr="004463E1" w:rsidRDefault="00740AED" w:rsidP="0079626E">
      <w:pPr>
        <w:pStyle w:val="af"/>
        <w:numPr>
          <w:ilvl w:val="0"/>
          <w:numId w:val="1"/>
        </w:numPr>
        <w:tabs>
          <w:tab w:val="left" w:pos="311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3E1">
        <w:rPr>
          <w:rFonts w:ascii="Times New Roman" w:hAnsi="Times New Roman" w:cs="Times New Roman"/>
          <w:b/>
          <w:sz w:val="28"/>
          <w:szCs w:val="28"/>
        </w:rPr>
        <w:t>Доходы населения и уровень жизни</w:t>
      </w:r>
    </w:p>
    <w:p w:rsidR="00740AED" w:rsidRDefault="00740AED" w:rsidP="00740AED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7DA2">
        <w:rPr>
          <w:rFonts w:ascii="Times New Roman" w:hAnsi="Times New Roman" w:cs="Times New Roman"/>
          <w:sz w:val="28"/>
          <w:szCs w:val="28"/>
        </w:rPr>
        <w:t>Индикаторы уровня жизни населе</w:t>
      </w:r>
      <w:r>
        <w:rPr>
          <w:rFonts w:ascii="Times New Roman" w:hAnsi="Times New Roman" w:cs="Times New Roman"/>
          <w:sz w:val="28"/>
          <w:szCs w:val="28"/>
        </w:rPr>
        <w:t>ния в 2014 году свидетельствуют о положительной динамике -</w:t>
      </w:r>
      <w:r w:rsidRPr="00327DA2">
        <w:rPr>
          <w:rFonts w:ascii="Times New Roman" w:hAnsi="Times New Roman" w:cs="Times New Roman"/>
          <w:sz w:val="28"/>
          <w:szCs w:val="28"/>
        </w:rPr>
        <w:t xml:space="preserve"> общие денежные доходы населения увеличились на </w:t>
      </w:r>
      <w:r w:rsidR="00E53D0E">
        <w:rPr>
          <w:rFonts w:ascii="Times New Roman" w:hAnsi="Times New Roman" w:cs="Times New Roman"/>
          <w:sz w:val="28"/>
          <w:szCs w:val="28"/>
        </w:rPr>
        <w:t xml:space="preserve">  </w:t>
      </w:r>
      <w:r w:rsidRPr="00327DA2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проц., социальные выплаты (в том числе</w:t>
      </w:r>
      <w:r w:rsidRPr="00327DA2">
        <w:rPr>
          <w:rFonts w:ascii="Times New Roman" w:hAnsi="Times New Roman" w:cs="Times New Roman"/>
          <w:sz w:val="28"/>
          <w:szCs w:val="28"/>
        </w:rPr>
        <w:t xml:space="preserve"> пенсии, пособия и социальная помощь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E53D0E">
        <w:rPr>
          <w:rFonts w:ascii="Times New Roman" w:hAnsi="Times New Roman" w:cs="Times New Roman"/>
          <w:sz w:val="28"/>
          <w:szCs w:val="28"/>
        </w:rPr>
        <w:t>- на 3 процента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месте с тем инфляционные процессы, наблюдавшиеся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V квартале 2014 года, в определенной степени нивелировали прирост реальных располагаемых доходов населения.</w:t>
      </w:r>
    </w:p>
    <w:p w:rsidR="00740AED" w:rsidRDefault="00740AED" w:rsidP="00740AED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7DA2">
        <w:rPr>
          <w:rFonts w:ascii="Times New Roman" w:hAnsi="Times New Roman" w:cs="Times New Roman"/>
          <w:sz w:val="28"/>
          <w:szCs w:val="28"/>
        </w:rPr>
        <w:t>Среднемесячная н</w:t>
      </w:r>
      <w:r>
        <w:rPr>
          <w:rFonts w:ascii="Times New Roman" w:hAnsi="Times New Roman" w:cs="Times New Roman"/>
          <w:sz w:val="28"/>
          <w:szCs w:val="28"/>
        </w:rPr>
        <w:t>ачисленная заработная плата на 1</w:t>
      </w:r>
      <w:r w:rsidRPr="00327DA2">
        <w:rPr>
          <w:rFonts w:ascii="Times New Roman" w:hAnsi="Times New Roman" w:cs="Times New Roman"/>
          <w:sz w:val="28"/>
          <w:szCs w:val="28"/>
        </w:rPr>
        <w:t xml:space="preserve"> работника по муниципальному району Ахтынский район составила </w:t>
      </w:r>
      <w:r>
        <w:rPr>
          <w:rFonts w:ascii="Times New Roman" w:hAnsi="Times New Roman" w:cs="Times New Roman"/>
          <w:sz w:val="28"/>
          <w:szCs w:val="28"/>
        </w:rPr>
        <w:t xml:space="preserve">в 2014 году </w:t>
      </w:r>
      <w:r w:rsidR="00E53D0E">
        <w:rPr>
          <w:rFonts w:ascii="Times New Roman" w:hAnsi="Times New Roman" w:cs="Times New Roman"/>
          <w:sz w:val="28"/>
          <w:szCs w:val="28"/>
        </w:rPr>
        <w:t>14371,2 рубля.</w:t>
      </w:r>
      <w:r w:rsidRPr="00327D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Среднемесячная номинальная заработная плата учителей муниципальных образовательных учреждений выросла на 27 проц. и составила </w:t>
      </w:r>
      <w:proofErr w:type="gramStart"/>
      <w:r w:rsidR="00995F05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="00995F05">
        <w:rPr>
          <w:rFonts w:ascii="Times New Roman" w:hAnsi="Times New Roman" w:cs="Times New Roman"/>
          <w:sz w:val="28"/>
          <w:szCs w:val="28"/>
        </w:rPr>
        <w:t xml:space="preserve"> 2014 года 19154,</w:t>
      </w:r>
      <w:r w:rsidR="00E53D0E">
        <w:rPr>
          <w:rFonts w:ascii="Times New Roman" w:hAnsi="Times New Roman" w:cs="Times New Roman"/>
          <w:sz w:val="28"/>
          <w:szCs w:val="28"/>
        </w:rPr>
        <w:t>7 рубля.</w:t>
      </w:r>
      <w:r>
        <w:rPr>
          <w:rFonts w:ascii="Times New Roman" w:hAnsi="Times New Roman" w:cs="Times New Roman"/>
          <w:sz w:val="28"/>
          <w:szCs w:val="28"/>
        </w:rPr>
        <w:t xml:space="preserve"> Среднемесячная заработная плата работников муниципальных дошкольных образовательных учреждений выросла на 18 проц. и составила 8774,70 руб., муниципальных у</w:t>
      </w:r>
      <w:r w:rsidR="00E53D0E">
        <w:rPr>
          <w:rFonts w:ascii="Times New Roman" w:hAnsi="Times New Roman" w:cs="Times New Roman"/>
          <w:sz w:val="28"/>
          <w:szCs w:val="28"/>
        </w:rPr>
        <w:t>чреждений культуры и искусства выросла</w:t>
      </w:r>
      <w:r>
        <w:rPr>
          <w:rFonts w:ascii="Times New Roman" w:hAnsi="Times New Roman" w:cs="Times New Roman"/>
          <w:sz w:val="28"/>
          <w:szCs w:val="28"/>
        </w:rPr>
        <w:t xml:space="preserve"> на 19 проц. (7935,20 руб.), муниципальных учреждений физической культуры и спорта - на 7 проц. (14385 руб.).</w:t>
      </w:r>
    </w:p>
    <w:p w:rsidR="005C326F" w:rsidRDefault="004463E1" w:rsidP="005C326F">
      <w:pPr>
        <w:pStyle w:val="a9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Диаграмма </w:t>
      </w:r>
      <w:r w:rsidR="003120E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C326F">
        <w:rPr>
          <w:rFonts w:ascii="Times New Roman" w:hAnsi="Times New Roman" w:cs="Times New Roman"/>
          <w:sz w:val="28"/>
          <w:szCs w:val="28"/>
        </w:rPr>
        <w:t>Динамика среднемесячной номинальной заработной платы учителей муниципальных общеобразовате</w:t>
      </w:r>
      <w:r w:rsidR="00E53D0E">
        <w:rPr>
          <w:rFonts w:ascii="Times New Roman" w:hAnsi="Times New Roman" w:cs="Times New Roman"/>
          <w:sz w:val="28"/>
          <w:szCs w:val="28"/>
        </w:rPr>
        <w:t>льных учреждений за 2012-2014 годы</w:t>
      </w:r>
    </w:p>
    <w:p w:rsidR="005C326F" w:rsidRDefault="005C326F" w:rsidP="005C326F">
      <w:pPr>
        <w:pStyle w:val="a9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87676" cy="870649"/>
            <wp:effectExtent l="19050" t="0" r="17774" b="5651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8467C8" w:rsidRDefault="008467C8" w:rsidP="00740AED">
      <w:pPr>
        <w:tabs>
          <w:tab w:val="left" w:pos="3114"/>
        </w:tabs>
      </w:pPr>
    </w:p>
    <w:p w:rsidR="00740AED" w:rsidRDefault="008467C8" w:rsidP="008467C8">
      <w:pPr>
        <w:pStyle w:val="af"/>
        <w:numPr>
          <w:ilvl w:val="0"/>
          <w:numId w:val="1"/>
        </w:numPr>
        <w:tabs>
          <w:tab w:val="left" w:pos="281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7C8">
        <w:rPr>
          <w:rFonts w:ascii="Times New Roman" w:hAnsi="Times New Roman" w:cs="Times New Roman"/>
          <w:b/>
          <w:sz w:val="28"/>
          <w:szCs w:val="28"/>
        </w:rPr>
        <w:t>Образование и здравоохранение</w:t>
      </w:r>
    </w:p>
    <w:p w:rsidR="00DF4E5F" w:rsidRDefault="00DF4E5F" w:rsidP="00DF4E5F">
      <w:pPr>
        <w:pStyle w:val="af"/>
        <w:tabs>
          <w:tab w:val="left" w:pos="281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4E5F" w:rsidRDefault="00E53D0E" w:rsidP="003120ED">
      <w:pPr>
        <w:pStyle w:val="af"/>
        <w:spacing w:line="36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Органами системы</w:t>
      </w:r>
      <w:r w:rsidR="00DF4E5F" w:rsidRPr="00DF4E5F">
        <w:rPr>
          <w:rFonts w:ascii="Times New Roman" w:hAnsi="Times New Roman" w:cs="Times New Roman"/>
          <w:sz w:val="28"/>
          <w:szCs w:val="28"/>
        </w:rPr>
        <w:t xml:space="preserve"> образования муниципального района «Ахтынский район» большое внимание уделяется об</w:t>
      </w:r>
      <w:r>
        <w:rPr>
          <w:rFonts w:ascii="Times New Roman" w:hAnsi="Times New Roman" w:cs="Times New Roman"/>
          <w:sz w:val="28"/>
          <w:szCs w:val="28"/>
        </w:rPr>
        <w:t xml:space="preserve">еспечению доступности получения </w:t>
      </w:r>
      <w:r w:rsidR="00DF4E5F" w:rsidRPr="00DF4E5F">
        <w:rPr>
          <w:rFonts w:ascii="Times New Roman" w:hAnsi="Times New Roman" w:cs="Times New Roman"/>
          <w:sz w:val="28"/>
          <w:szCs w:val="28"/>
        </w:rPr>
        <w:t xml:space="preserve">образования, расширению образовательных услуг, повышению качества образования. </w:t>
      </w:r>
      <w:proofErr w:type="gramStart"/>
      <w:r w:rsidR="00DF4E5F" w:rsidRPr="00DF4E5F">
        <w:rPr>
          <w:rFonts w:ascii="Times New Roman" w:hAnsi="Times New Roman" w:cs="Times New Roman"/>
          <w:sz w:val="28"/>
          <w:szCs w:val="28"/>
        </w:rPr>
        <w:t>В районе функционируют 4 дошкольных образовательных учреждени</w:t>
      </w:r>
      <w:r w:rsidR="00DF4E5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 21 дневное образовательное</w:t>
      </w:r>
      <w:r w:rsidR="00DF4E5F" w:rsidRPr="00DF4E5F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F4E5F">
        <w:rPr>
          <w:rFonts w:ascii="Times New Roman" w:hAnsi="Times New Roman" w:cs="Times New Roman"/>
          <w:sz w:val="28"/>
          <w:szCs w:val="28"/>
        </w:rPr>
        <w:t>,</w:t>
      </w:r>
      <w:r w:rsidR="00DF4E5F" w:rsidRPr="00DF4E5F">
        <w:rPr>
          <w:rFonts w:ascii="Times New Roman" w:hAnsi="Times New Roman" w:cs="Times New Roman"/>
          <w:sz w:val="28"/>
          <w:szCs w:val="28"/>
        </w:rPr>
        <w:t xml:space="preserve"> из них 2 </w:t>
      </w:r>
      <w:r>
        <w:rPr>
          <w:rFonts w:ascii="Times New Roman" w:hAnsi="Times New Roman" w:cs="Times New Roman"/>
          <w:sz w:val="28"/>
          <w:szCs w:val="28"/>
        </w:rPr>
        <w:t>-</w:t>
      </w:r>
      <w:r w:rsidR="00DF4E5F" w:rsidRPr="00DF4E5F">
        <w:rPr>
          <w:rFonts w:ascii="Times New Roman" w:hAnsi="Times New Roman" w:cs="Times New Roman"/>
          <w:sz w:val="28"/>
          <w:szCs w:val="28"/>
        </w:rPr>
        <w:t>малокомп</w:t>
      </w:r>
      <w:r>
        <w:rPr>
          <w:rFonts w:ascii="Times New Roman" w:hAnsi="Times New Roman" w:cs="Times New Roman"/>
          <w:sz w:val="28"/>
          <w:szCs w:val="28"/>
        </w:rPr>
        <w:t>лектные сельские общеобразовательные учреждения</w:t>
      </w:r>
      <w:r w:rsidR="00DF4E5F" w:rsidRPr="00DF4E5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F4E5F" w:rsidRPr="00DF4E5F">
        <w:rPr>
          <w:rFonts w:ascii="Times New Roman" w:hAnsi="Times New Roman" w:cs="Times New Roman"/>
          <w:sz w:val="28"/>
          <w:szCs w:val="28"/>
        </w:rPr>
        <w:t xml:space="preserve">  Число поселений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DF4E5F" w:rsidRPr="00DF4E5F">
        <w:rPr>
          <w:rFonts w:ascii="Times New Roman" w:hAnsi="Times New Roman" w:cs="Times New Roman"/>
          <w:sz w:val="28"/>
          <w:szCs w:val="28"/>
        </w:rPr>
        <w:t xml:space="preserve"> не имеющих общеобразовательных учреждений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DF4E5F" w:rsidRPr="00DF4E5F">
        <w:rPr>
          <w:rFonts w:ascii="Times New Roman" w:hAnsi="Times New Roman" w:cs="Times New Roman"/>
          <w:sz w:val="28"/>
          <w:szCs w:val="28"/>
        </w:rPr>
        <w:t xml:space="preserve"> -1. </w:t>
      </w:r>
    </w:p>
    <w:p w:rsidR="00F00A84" w:rsidRDefault="00F00A84" w:rsidP="003120ED">
      <w:pPr>
        <w:pStyle w:val="af"/>
        <w:spacing w:line="36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выпускников муниципальных общеобразовательных учреждений, сдавших единый государственный экзамен по русскому языку и математике, в общей численности выпускников</w:t>
      </w:r>
      <w:r w:rsidR="00E53D0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сдававших экзамен в 2014 году</w:t>
      </w:r>
      <w:r w:rsidR="00E53D0E">
        <w:rPr>
          <w:rFonts w:ascii="Times New Roman" w:hAnsi="Times New Roman" w:cs="Times New Roman"/>
          <w:sz w:val="28"/>
          <w:szCs w:val="28"/>
        </w:rPr>
        <w:t>, составила 88,4 процента.</w:t>
      </w:r>
    </w:p>
    <w:p w:rsidR="00D32C4E" w:rsidRDefault="00E53D0E" w:rsidP="00D32C4E">
      <w:pPr>
        <w:pStyle w:val="a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D32C4E">
        <w:rPr>
          <w:rFonts w:ascii="Times New Roman" w:hAnsi="Times New Roman" w:cs="Times New Roman"/>
          <w:sz w:val="28"/>
          <w:szCs w:val="28"/>
        </w:rPr>
        <w:t xml:space="preserve">4. </w:t>
      </w:r>
      <w:r w:rsidR="00BF7D3C">
        <w:rPr>
          <w:rFonts w:ascii="Times New Roman" w:hAnsi="Times New Roman" w:cs="Times New Roman"/>
          <w:sz w:val="28"/>
          <w:szCs w:val="28"/>
        </w:rPr>
        <w:t xml:space="preserve">Индикаторы уровня развитости </w:t>
      </w:r>
      <w:r w:rsidR="00D32C4E">
        <w:rPr>
          <w:rFonts w:ascii="Times New Roman" w:hAnsi="Times New Roman" w:cs="Times New Roman"/>
          <w:sz w:val="28"/>
          <w:szCs w:val="28"/>
        </w:rPr>
        <w:t xml:space="preserve">общего образования </w:t>
      </w:r>
      <w:r w:rsidR="00BF7D3C">
        <w:rPr>
          <w:rFonts w:ascii="Times New Roman" w:hAnsi="Times New Roman" w:cs="Times New Roman"/>
          <w:sz w:val="28"/>
          <w:szCs w:val="28"/>
        </w:rPr>
        <w:t xml:space="preserve">в </w:t>
      </w:r>
      <w:r w:rsidR="00D32C4E">
        <w:rPr>
          <w:rFonts w:ascii="Times New Roman" w:hAnsi="Times New Roman" w:cs="Times New Roman"/>
          <w:sz w:val="28"/>
          <w:szCs w:val="28"/>
        </w:rPr>
        <w:t>муниципально</w:t>
      </w:r>
      <w:r w:rsidR="00BF7D3C">
        <w:rPr>
          <w:rFonts w:ascii="Times New Roman" w:hAnsi="Times New Roman" w:cs="Times New Roman"/>
          <w:sz w:val="28"/>
          <w:szCs w:val="28"/>
        </w:rPr>
        <w:t>м</w:t>
      </w:r>
      <w:r w:rsidR="00D32C4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F7D3C">
        <w:rPr>
          <w:rFonts w:ascii="Times New Roman" w:hAnsi="Times New Roman" w:cs="Times New Roman"/>
          <w:sz w:val="28"/>
          <w:szCs w:val="28"/>
        </w:rPr>
        <w:t>е</w:t>
      </w:r>
      <w:r w:rsidR="00D32C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Ахтынский район за 2012-2014 годы</w:t>
      </w:r>
    </w:p>
    <w:tbl>
      <w:tblPr>
        <w:tblStyle w:val="af1"/>
        <w:tblW w:w="0" w:type="auto"/>
        <w:tblInd w:w="392" w:type="dxa"/>
        <w:tblLook w:val="04A0" w:firstRow="1" w:lastRow="0" w:firstColumn="1" w:lastColumn="0" w:noHBand="0" w:noVBand="1"/>
      </w:tblPr>
      <w:tblGrid>
        <w:gridCol w:w="549"/>
        <w:gridCol w:w="3721"/>
        <w:gridCol w:w="1471"/>
        <w:gridCol w:w="1459"/>
        <w:gridCol w:w="1286"/>
        <w:gridCol w:w="1259"/>
      </w:tblGrid>
      <w:tr w:rsidR="00D32C4E" w:rsidRPr="00756EFC" w:rsidTr="003120ED">
        <w:tc>
          <w:tcPr>
            <w:tcW w:w="567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D32C4E" w:rsidRPr="00756EFC" w:rsidRDefault="00BA2A0B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  <w:r w:rsidR="00D32C4E" w:rsidRPr="00756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D32C4E" w:rsidRPr="00756EFC" w:rsidRDefault="00E53D0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560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  <w:r w:rsidR="00E53D0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  <w:r w:rsidR="00E53D0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382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  <w:r w:rsidR="00E53D0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D32C4E" w:rsidRPr="00756EFC" w:rsidTr="003120ED">
        <w:tc>
          <w:tcPr>
            <w:tcW w:w="567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969" w:type="dxa"/>
          </w:tcPr>
          <w:p w:rsidR="00D32C4E" w:rsidRPr="00756EFC" w:rsidRDefault="00D32C4E" w:rsidP="00756EF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детей дошкольного возраста (до 7 лет) </w:t>
            </w:r>
          </w:p>
        </w:tc>
        <w:tc>
          <w:tcPr>
            <w:tcW w:w="850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60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3079</w:t>
            </w:r>
          </w:p>
        </w:tc>
        <w:tc>
          <w:tcPr>
            <w:tcW w:w="1417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3351</w:t>
            </w:r>
          </w:p>
        </w:tc>
        <w:tc>
          <w:tcPr>
            <w:tcW w:w="1382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3069</w:t>
            </w:r>
          </w:p>
        </w:tc>
      </w:tr>
      <w:tr w:rsidR="00D32C4E" w:rsidRPr="00756EFC" w:rsidTr="003120ED">
        <w:tc>
          <w:tcPr>
            <w:tcW w:w="567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9" w:type="dxa"/>
          </w:tcPr>
          <w:p w:rsidR="00D32C4E" w:rsidRPr="00756EFC" w:rsidRDefault="00D32C4E" w:rsidP="00756EF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Численность детей, посещающих дошкольные образовательные учреждения</w:t>
            </w:r>
          </w:p>
        </w:tc>
        <w:tc>
          <w:tcPr>
            <w:tcW w:w="850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60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338</w:t>
            </w:r>
          </w:p>
        </w:tc>
        <w:tc>
          <w:tcPr>
            <w:tcW w:w="1417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388</w:t>
            </w:r>
          </w:p>
        </w:tc>
        <w:tc>
          <w:tcPr>
            <w:tcW w:w="1382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375</w:t>
            </w:r>
          </w:p>
        </w:tc>
      </w:tr>
      <w:tr w:rsidR="00D32C4E" w:rsidRPr="00756EFC" w:rsidTr="003120ED">
        <w:tc>
          <w:tcPr>
            <w:tcW w:w="567" w:type="dxa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9" w:type="dxa"/>
          </w:tcPr>
          <w:p w:rsidR="00D32C4E" w:rsidRPr="00756EFC" w:rsidRDefault="0053561C" w:rsidP="0053561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Численность учащихся дневных общеобразовательных учреждений</w:t>
            </w:r>
            <w:r w:rsidR="00D32C4E" w:rsidRPr="00756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D32C4E" w:rsidRPr="00756EFC" w:rsidRDefault="0053561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60" w:type="dxa"/>
          </w:tcPr>
          <w:p w:rsidR="00D32C4E" w:rsidRPr="00756EFC" w:rsidRDefault="0053561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3602</w:t>
            </w:r>
          </w:p>
        </w:tc>
        <w:tc>
          <w:tcPr>
            <w:tcW w:w="1417" w:type="dxa"/>
          </w:tcPr>
          <w:p w:rsidR="00D32C4E" w:rsidRPr="00756EFC" w:rsidRDefault="0053561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3368</w:t>
            </w:r>
          </w:p>
        </w:tc>
        <w:tc>
          <w:tcPr>
            <w:tcW w:w="1382" w:type="dxa"/>
          </w:tcPr>
          <w:p w:rsidR="00D32C4E" w:rsidRPr="00756EFC" w:rsidRDefault="0053561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3323</w:t>
            </w:r>
          </w:p>
        </w:tc>
      </w:tr>
      <w:tr w:rsidR="00D32C4E" w:rsidRPr="00756EFC" w:rsidTr="003120ED">
        <w:tc>
          <w:tcPr>
            <w:tcW w:w="567" w:type="dxa"/>
          </w:tcPr>
          <w:p w:rsidR="00D32C4E" w:rsidRPr="00756EFC" w:rsidRDefault="0053561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69" w:type="dxa"/>
          </w:tcPr>
          <w:p w:rsidR="00D32C4E" w:rsidRPr="00756EFC" w:rsidRDefault="0053561C" w:rsidP="0053561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 в дневных общеобразовательных учреждениях в первую смену</w:t>
            </w:r>
            <w:proofErr w:type="gramEnd"/>
          </w:p>
        </w:tc>
        <w:tc>
          <w:tcPr>
            <w:tcW w:w="850" w:type="dxa"/>
          </w:tcPr>
          <w:p w:rsidR="00D32C4E" w:rsidRPr="00756EFC" w:rsidRDefault="0053561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60" w:type="dxa"/>
          </w:tcPr>
          <w:p w:rsidR="00D32C4E" w:rsidRPr="00756EFC" w:rsidRDefault="00BF7D3C" w:rsidP="00BF7D3C">
            <w:pPr>
              <w:pStyle w:val="af"/>
              <w:tabs>
                <w:tab w:val="left" w:pos="344"/>
                <w:tab w:val="center" w:pos="672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ab/>
              <w:t>2421</w:t>
            </w:r>
          </w:p>
        </w:tc>
        <w:tc>
          <w:tcPr>
            <w:tcW w:w="1417" w:type="dxa"/>
          </w:tcPr>
          <w:p w:rsidR="00D32C4E" w:rsidRPr="00756EFC" w:rsidRDefault="00BF7D3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2559</w:t>
            </w:r>
          </w:p>
        </w:tc>
        <w:tc>
          <w:tcPr>
            <w:tcW w:w="1382" w:type="dxa"/>
          </w:tcPr>
          <w:p w:rsidR="00D32C4E" w:rsidRPr="00756EFC" w:rsidRDefault="00BF7D3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2108</w:t>
            </w:r>
          </w:p>
        </w:tc>
      </w:tr>
      <w:tr w:rsidR="00BF7D3C" w:rsidRPr="00756EFC" w:rsidTr="003120ED">
        <w:tc>
          <w:tcPr>
            <w:tcW w:w="567" w:type="dxa"/>
          </w:tcPr>
          <w:p w:rsidR="00BF7D3C" w:rsidRPr="00756EFC" w:rsidRDefault="00BF7D3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969" w:type="dxa"/>
          </w:tcPr>
          <w:p w:rsidR="00BF7D3C" w:rsidRPr="00756EFC" w:rsidRDefault="00BF7D3C" w:rsidP="0053561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Численность выпускников общеобразовательных учреждений</w:t>
            </w:r>
          </w:p>
        </w:tc>
        <w:tc>
          <w:tcPr>
            <w:tcW w:w="850" w:type="dxa"/>
          </w:tcPr>
          <w:p w:rsidR="00BF7D3C" w:rsidRPr="00756EFC" w:rsidRDefault="00BF7D3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60" w:type="dxa"/>
          </w:tcPr>
          <w:p w:rsidR="00BF7D3C" w:rsidRPr="00756EFC" w:rsidRDefault="00BF7D3C" w:rsidP="00BF7D3C">
            <w:pPr>
              <w:pStyle w:val="af"/>
              <w:tabs>
                <w:tab w:val="left" w:pos="344"/>
                <w:tab w:val="center" w:pos="672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344</w:t>
            </w:r>
          </w:p>
        </w:tc>
        <w:tc>
          <w:tcPr>
            <w:tcW w:w="1417" w:type="dxa"/>
          </w:tcPr>
          <w:p w:rsidR="00BF7D3C" w:rsidRPr="00756EFC" w:rsidRDefault="00BF7D3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289</w:t>
            </w:r>
          </w:p>
        </w:tc>
        <w:tc>
          <w:tcPr>
            <w:tcW w:w="1382" w:type="dxa"/>
          </w:tcPr>
          <w:p w:rsidR="00BF7D3C" w:rsidRPr="00756EFC" w:rsidRDefault="00BF7D3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</w:tr>
      <w:tr w:rsidR="00BF7D3C" w:rsidRPr="00756EFC" w:rsidTr="003120ED">
        <w:trPr>
          <w:trHeight w:val="1787"/>
        </w:trPr>
        <w:tc>
          <w:tcPr>
            <w:tcW w:w="567" w:type="dxa"/>
          </w:tcPr>
          <w:p w:rsidR="00BF7D3C" w:rsidRPr="00756EFC" w:rsidRDefault="00BF7D3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969" w:type="dxa"/>
          </w:tcPr>
          <w:p w:rsidR="00BF7D3C" w:rsidRPr="00756EFC" w:rsidRDefault="00BF7D3C" w:rsidP="0053561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общеобразовательных учреждений</w:t>
            </w:r>
          </w:p>
          <w:p w:rsidR="00BF7D3C" w:rsidRPr="00756EFC" w:rsidRDefault="00BF7D3C" w:rsidP="0053561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BF7D3C" w:rsidRPr="00756EFC" w:rsidRDefault="00BF7D3C" w:rsidP="0053561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учителей</w:t>
            </w:r>
          </w:p>
          <w:p w:rsidR="00BF7D3C" w:rsidRPr="00756EFC" w:rsidRDefault="00BF7D3C" w:rsidP="0053561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 xml:space="preserve">прочего персонала </w:t>
            </w:r>
          </w:p>
        </w:tc>
        <w:tc>
          <w:tcPr>
            <w:tcW w:w="850" w:type="dxa"/>
          </w:tcPr>
          <w:p w:rsidR="00BF7D3C" w:rsidRPr="00756EFC" w:rsidRDefault="00BF7D3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60" w:type="dxa"/>
          </w:tcPr>
          <w:p w:rsidR="00BF7D3C" w:rsidRPr="00756EFC" w:rsidRDefault="00BF7D3C" w:rsidP="00BF7D3C">
            <w:pPr>
              <w:pStyle w:val="af"/>
              <w:tabs>
                <w:tab w:val="left" w:pos="344"/>
                <w:tab w:val="center" w:pos="672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1145</w:t>
            </w:r>
          </w:p>
          <w:p w:rsidR="00BF7D3C" w:rsidRPr="00756EFC" w:rsidRDefault="00BF7D3C" w:rsidP="00BF7D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D3C" w:rsidRPr="00756EFC" w:rsidRDefault="00BF7D3C" w:rsidP="00BF7D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D3C" w:rsidRPr="00756EFC" w:rsidRDefault="00BF7D3C" w:rsidP="00BF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D3C" w:rsidRPr="00756EFC" w:rsidRDefault="00BF7D3C" w:rsidP="00BF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707</w:t>
            </w:r>
          </w:p>
          <w:p w:rsidR="00BF7D3C" w:rsidRPr="00756EFC" w:rsidRDefault="00BF7D3C" w:rsidP="00BF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438</w:t>
            </w:r>
          </w:p>
        </w:tc>
        <w:tc>
          <w:tcPr>
            <w:tcW w:w="1417" w:type="dxa"/>
          </w:tcPr>
          <w:p w:rsidR="00BF7D3C" w:rsidRPr="00756EFC" w:rsidRDefault="00BF7D3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1123</w:t>
            </w:r>
          </w:p>
          <w:p w:rsidR="00BF7D3C" w:rsidRPr="00756EFC" w:rsidRDefault="00BF7D3C" w:rsidP="00BF7D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D3C" w:rsidRPr="00756EFC" w:rsidRDefault="00BF7D3C" w:rsidP="00BF7D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D3C" w:rsidRPr="00756EFC" w:rsidRDefault="00BF7D3C" w:rsidP="00BF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D3C" w:rsidRPr="00756EFC" w:rsidRDefault="00BF7D3C" w:rsidP="00BF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656</w:t>
            </w:r>
          </w:p>
          <w:p w:rsidR="00BF7D3C" w:rsidRPr="00756EFC" w:rsidRDefault="00BF7D3C" w:rsidP="00BF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470</w:t>
            </w:r>
          </w:p>
        </w:tc>
        <w:tc>
          <w:tcPr>
            <w:tcW w:w="1382" w:type="dxa"/>
          </w:tcPr>
          <w:p w:rsidR="00BF7D3C" w:rsidRPr="00756EFC" w:rsidRDefault="00BF7D3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1131</w:t>
            </w:r>
          </w:p>
          <w:p w:rsidR="00BF7D3C" w:rsidRPr="00756EFC" w:rsidRDefault="00BF7D3C" w:rsidP="00BF7D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D3C" w:rsidRPr="00756EFC" w:rsidRDefault="00BF7D3C" w:rsidP="00BF7D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D3C" w:rsidRPr="00756EFC" w:rsidRDefault="00BF7D3C" w:rsidP="00BF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D3C" w:rsidRPr="00756EFC" w:rsidRDefault="00BF7D3C" w:rsidP="00BF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656</w:t>
            </w:r>
          </w:p>
          <w:p w:rsidR="00BF7D3C" w:rsidRPr="00756EFC" w:rsidRDefault="00BF7D3C" w:rsidP="00BF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475</w:t>
            </w:r>
          </w:p>
        </w:tc>
      </w:tr>
      <w:tr w:rsidR="00BF7D3C" w:rsidRPr="00756EFC" w:rsidTr="003120ED">
        <w:trPr>
          <w:trHeight w:val="265"/>
        </w:trPr>
        <w:tc>
          <w:tcPr>
            <w:tcW w:w="567" w:type="dxa"/>
          </w:tcPr>
          <w:p w:rsidR="00BF7D3C" w:rsidRPr="00756EFC" w:rsidRDefault="00BF7D3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26C6A" w:rsidRPr="00756E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BF7D3C" w:rsidRPr="00756EFC" w:rsidRDefault="00626C6A" w:rsidP="0053561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Средняя наполняемость классов в общеобразовательных учреждениях</w:t>
            </w:r>
          </w:p>
        </w:tc>
        <w:tc>
          <w:tcPr>
            <w:tcW w:w="850" w:type="dxa"/>
          </w:tcPr>
          <w:p w:rsidR="00BF7D3C" w:rsidRPr="00756EFC" w:rsidRDefault="00626C6A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60" w:type="dxa"/>
          </w:tcPr>
          <w:p w:rsidR="00BF7D3C" w:rsidRPr="00756EFC" w:rsidRDefault="00626C6A" w:rsidP="00BF7D3C">
            <w:pPr>
              <w:pStyle w:val="af"/>
              <w:tabs>
                <w:tab w:val="left" w:pos="344"/>
                <w:tab w:val="center" w:pos="672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12,86</w:t>
            </w:r>
          </w:p>
        </w:tc>
        <w:tc>
          <w:tcPr>
            <w:tcW w:w="1417" w:type="dxa"/>
          </w:tcPr>
          <w:p w:rsidR="00BF7D3C" w:rsidRPr="00756EFC" w:rsidRDefault="00626C6A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12,05</w:t>
            </w:r>
          </w:p>
        </w:tc>
        <w:tc>
          <w:tcPr>
            <w:tcW w:w="1382" w:type="dxa"/>
          </w:tcPr>
          <w:p w:rsidR="00BF7D3C" w:rsidRPr="00756EFC" w:rsidRDefault="00626C6A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12,06</w:t>
            </w:r>
          </w:p>
        </w:tc>
      </w:tr>
      <w:tr w:rsidR="00626C6A" w:rsidRPr="00756EFC" w:rsidTr="003120ED">
        <w:trPr>
          <w:trHeight w:val="265"/>
        </w:trPr>
        <w:tc>
          <w:tcPr>
            <w:tcW w:w="567" w:type="dxa"/>
          </w:tcPr>
          <w:p w:rsidR="00626C6A" w:rsidRPr="00756EFC" w:rsidRDefault="00626C6A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969" w:type="dxa"/>
          </w:tcPr>
          <w:p w:rsidR="00626C6A" w:rsidRPr="00756EFC" w:rsidRDefault="00626C6A" w:rsidP="0053561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Уровень оснащенности школ компьютерной техникой (количество учащихся на 1 компью</w:t>
            </w:r>
            <w:r w:rsidR="00756EFC" w:rsidRPr="00756EF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ер)</w:t>
            </w:r>
          </w:p>
        </w:tc>
        <w:tc>
          <w:tcPr>
            <w:tcW w:w="850" w:type="dxa"/>
          </w:tcPr>
          <w:p w:rsidR="00626C6A" w:rsidRPr="00756EFC" w:rsidRDefault="00626C6A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60" w:type="dxa"/>
          </w:tcPr>
          <w:p w:rsidR="00626C6A" w:rsidRPr="00756EFC" w:rsidRDefault="00626C6A" w:rsidP="00BF7D3C">
            <w:pPr>
              <w:pStyle w:val="af"/>
              <w:tabs>
                <w:tab w:val="left" w:pos="344"/>
                <w:tab w:val="center" w:pos="672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17" w:type="dxa"/>
          </w:tcPr>
          <w:p w:rsidR="00626C6A" w:rsidRPr="00756EFC" w:rsidRDefault="00626C6A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8,9</w:t>
            </w:r>
          </w:p>
        </w:tc>
        <w:tc>
          <w:tcPr>
            <w:tcW w:w="1382" w:type="dxa"/>
          </w:tcPr>
          <w:p w:rsidR="00626C6A" w:rsidRPr="00756EFC" w:rsidRDefault="00626C6A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3120ED" w:rsidRDefault="00F00A84" w:rsidP="00E534CC">
      <w:pPr>
        <w:pStyle w:val="a9"/>
        <w:spacing w:line="360" w:lineRule="auto"/>
        <w:jc w:val="both"/>
      </w:pPr>
      <w:r>
        <w:tab/>
      </w:r>
    </w:p>
    <w:p w:rsidR="008467C8" w:rsidRDefault="003120ED" w:rsidP="00E534CC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F00A84" w:rsidRPr="00E534CC">
        <w:rPr>
          <w:rFonts w:ascii="Times New Roman" w:hAnsi="Times New Roman" w:cs="Times New Roman"/>
          <w:sz w:val="28"/>
          <w:szCs w:val="28"/>
        </w:rPr>
        <w:t xml:space="preserve">Количество учреждений здравоохранения </w:t>
      </w:r>
      <w:r w:rsidR="00E534CC">
        <w:rPr>
          <w:rFonts w:ascii="Times New Roman" w:hAnsi="Times New Roman" w:cs="Times New Roman"/>
          <w:sz w:val="28"/>
          <w:szCs w:val="28"/>
        </w:rPr>
        <w:t xml:space="preserve">в муниципальном районе </w:t>
      </w:r>
      <w:r w:rsidR="00BA2A0B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F00A84" w:rsidRPr="00E534CC">
        <w:rPr>
          <w:rFonts w:ascii="Times New Roman" w:hAnsi="Times New Roman" w:cs="Times New Roman"/>
          <w:sz w:val="28"/>
          <w:szCs w:val="28"/>
        </w:rPr>
        <w:t>1 я</w:t>
      </w:r>
      <w:r w:rsidR="00BA2A0B">
        <w:rPr>
          <w:rFonts w:ascii="Times New Roman" w:hAnsi="Times New Roman" w:cs="Times New Roman"/>
          <w:sz w:val="28"/>
          <w:szCs w:val="28"/>
        </w:rPr>
        <w:t>нваря 2015 года составило 21 единица, из них расположенных</w:t>
      </w:r>
      <w:r w:rsidR="00F00A84" w:rsidRPr="00E534CC">
        <w:rPr>
          <w:rFonts w:ascii="Times New Roman" w:hAnsi="Times New Roman" w:cs="Times New Roman"/>
          <w:sz w:val="28"/>
          <w:szCs w:val="28"/>
        </w:rPr>
        <w:t xml:space="preserve"> в типо</w:t>
      </w:r>
      <w:r w:rsidR="00BA2A0B">
        <w:rPr>
          <w:rFonts w:ascii="Times New Roman" w:hAnsi="Times New Roman" w:cs="Times New Roman"/>
          <w:sz w:val="28"/>
          <w:szCs w:val="28"/>
        </w:rPr>
        <w:t>вых помещениях - 10, расположенных</w:t>
      </w:r>
      <w:r w:rsidR="00F00A84" w:rsidRPr="00E534CC">
        <w:rPr>
          <w:rFonts w:ascii="Times New Roman" w:hAnsi="Times New Roman" w:cs="Times New Roman"/>
          <w:sz w:val="28"/>
          <w:szCs w:val="28"/>
        </w:rPr>
        <w:t xml:space="preserve"> в нети</w:t>
      </w:r>
      <w:r w:rsidR="00BA2A0B">
        <w:rPr>
          <w:rFonts w:ascii="Times New Roman" w:hAnsi="Times New Roman" w:cs="Times New Roman"/>
          <w:sz w:val="28"/>
          <w:szCs w:val="28"/>
        </w:rPr>
        <w:t>повых помещениях - 11, требующих</w:t>
      </w:r>
      <w:r w:rsidR="00F00A84" w:rsidRPr="00E534CC">
        <w:rPr>
          <w:rFonts w:ascii="Times New Roman" w:hAnsi="Times New Roman" w:cs="Times New Roman"/>
          <w:sz w:val="28"/>
          <w:szCs w:val="28"/>
        </w:rPr>
        <w:t xml:space="preserve"> капитального ремонта -</w:t>
      </w:r>
      <w:r w:rsidR="00BA2A0B">
        <w:rPr>
          <w:rFonts w:ascii="Times New Roman" w:hAnsi="Times New Roman" w:cs="Times New Roman"/>
          <w:sz w:val="28"/>
          <w:szCs w:val="28"/>
        </w:rPr>
        <w:t xml:space="preserve"> </w:t>
      </w:r>
      <w:r w:rsidR="00F00A84" w:rsidRPr="00E534CC">
        <w:rPr>
          <w:rFonts w:ascii="Times New Roman" w:hAnsi="Times New Roman" w:cs="Times New Roman"/>
          <w:sz w:val="28"/>
          <w:szCs w:val="28"/>
        </w:rPr>
        <w:t xml:space="preserve">2 </w:t>
      </w:r>
      <w:r w:rsidR="00E534CC" w:rsidRPr="00E534CC">
        <w:rPr>
          <w:rFonts w:ascii="Times New Roman" w:hAnsi="Times New Roman" w:cs="Times New Roman"/>
          <w:sz w:val="28"/>
          <w:szCs w:val="28"/>
        </w:rPr>
        <w:t>.</w:t>
      </w:r>
    </w:p>
    <w:p w:rsidR="000727DA" w:rsidRDefault="000727DA" w:rsidP="00E534CC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7DA" w:rsidRDefault="000727DA" w:rsidP="00E534CC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7DA" w:rsidRDefault="000727DA" w:rsidP="00E534CC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4CC" w:rsidRDefault="00BA2A0B" w:rsidP="00E534CC">
      <w:pPr>
        <w:pStyle w:val="a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Таблица </w:t>
      </w:r>
      <w:r w:rsidR="00E534CC">
        <w:rPr>
          <w:rFonts w:ascii="Times New Roman" w:hAnsi="Times New Roman" w:cs="Times New Roman"/>
          <w:sz w:val="28"/>
          <w:szCs w:val="28"/>
        </w:rPr>
        <w:t xml:space="preserve">5. Индикаторы уровня развитости здравоохранения в муниципальном районе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534CC">
        <w:rPr>
          <w:rFonts w:ascii="Times New Roman" w:hAnsi="Times New Roman" w:cs="Times New Roman"/>
          <w:sz w:val="28"/>
          <w:szCs w:val="28"/>
        </w:rPr>
        <w:t>Ахтынский район</w:t>
      </w:r>
      <w:r>
        <w:rPr>
          <w:rFonts w:ascii="Times New Roman" w:hAnsi="Times New Roman" w:cs="Times New Roman"/>
          <w:sz w:val="28"/>
          <w:szCs w:val="28"/>
        </w:rPr>
        <w:t>» за 2012-2014 годы</w:t>
      </w:r>
    </w:p>
    <w:tbl>
      <w:tblPr>
        <w:tblStyle w:val="af1"/>
        <w:tblW w:w="0" w:type="auto"/>
        <w:tblInd w:w="392" w:type="dxa"/>
        <w:tblLook w:val="04A0" w:firstRow="1" w:lastRow="0" w:firstColumn="1" w:lastColumn="0" w:noHBand="0" w:noVBand="1"/>
      </w:tblPr>
      <w:tblGrid>
        <w:gridCol w:w="672"/>
        <w:gridCol w:w="3578"/>
        <w:gridCol w:w="1471"/>
        <w:gridCol w:w="1429"/>
        <w:gridCol w:w="1314"/>
        <w:gridCol w:w="1281"/>
      </w:tblGrid>
      <w:tr w:rsidR="00E534CC" w:rsidRPr="00756EFC" w:rsidTr="003120ED">
        <w:tc>
          <w:tcPr>
            <w:tcW w:w="709" w:type="dxa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27" w:type="dxa"/>
          </w:tcPr>
          <w:p w:rsidR="00E534CC" w:rsidRPr="00756EFC" w:rsidRDefault="00BA2A0B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  <w:r w:rsidR="00E534CC" w:rsidRPr="00756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E534CC" w:rsidRPr="00756EFC" w:rsidRDefault="00BA2A0B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560" w:type="dxa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  <w:r w:rsidR="00BA2A0B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  <w:r w:rsidR="00BA2A0B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382" w:type="dxa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  <w:r w:rsidR="00BA2A0B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E534CC" w:rsidRPr="00756EFC" w:rsidTr="003120ED">
        <w:tc>
          <w:tcPr>
            <w:tcW w:w="709" w:type="dxa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7" w:type="dxa"/>
          </w:tcPr>
          <w:p w:rsidR="00E534CC" w:rsidRPr="00756EFC" w:rsidRDefault="00E534CC" w:rsidP="00837B9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учреждений здравоохранения </w:t>
            </w:r>
          </w:p>
        </w:tc>
        <w:tc>
          <w:tcPr>
            <w:tcW w:w="850" w:type="dxa"/>
          </w:tcPr>
          <w:p w:rsidR="00E534CC" w:rsidRPr="00756EFC" w:rsidRDefault="00916D60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r w:rsidR="00E534CC" w:rsidRPr="00756E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417" w:type="dxa"/>
          </w:tcPr>
          <w:p w:rsidR="00E534CC" w:rsidRPr="00756EFC" w:rsidRDefault="00E534CC" w:rsidP="00E534CC">
            <w:pPr>
              <w:pStyle w:val="af"/>
              <w:tabs>
                <w:tab w:val="left" w:pos="303"/>
                <w:tab w:val="center" w:pos="60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21</w:t>
            </w:r>
          </w:p>
        </w:tc>
        <w:tc>
          <w:tcPr>
            <w:tcW w:w="1382" w:type="dxa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E534CC" w:rsidRPr="00756EFC" w:rsidTr="003120ED">
        <w:tc>
          <w:tcPr>
            <w:tcW w:w="709" w:type="dxa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7" w:type="dxa"/>
          </w:tcPr>
          <w:p w:rsidR="00E534CC" w:rsidRPr="00756EFC" w:rsidRDefault="00192176" w:rsidP="0019217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фельдшерско-акушерских пунктов</w:t>
            </w:r>
          </w:p>
        </w:tc>
        <w:tc>
          <w:tcPr>
            <w:tcW w:w="850" w:type="dxa"/>
          </w:tcPr>
          <w:p w:rsidR="00E534CC" w:rsidRPr="00756EFC" w:rsidRDefault="00916D60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r w:rsidR="00E534CC" w:rsidRPr="00756E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</w:tcPr>
          <w:p w:rsidR="00E534CC" w:rsidRPr="00756EFC" w:rsidRDefault="00192176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7" w:type="dxa"/>
          </w:tcPr>
          <w:p w:rsidR="00E534CC" w:rsidRPr="00756EFC" w:rsidRDefault="00192176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82" w:type="dxa"/>
          </w:tcPr>
          <w:p w:rsidR="00E534CC" w:rsidRPr="00756EFC" w:rsidRDefault="00192176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E534CC" w:rsidRPr="00756EFC" w:rsidTr="003120ED">
        <w:tc>
          <w:tcPr>
            <w:tcW w:w="709" w:type="dxa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7" w:type="dxa"/>
          </w:tcPr>
          <w:p w:rsidR="00E534CC" w:rsidRPr="00756EFC" w:rsidRDefault="00E534CC" w:rsidP="00916D60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Численность</w:t>
            </w:r>
            <w:r w:rsidR="00916D60">
              <w:rPr>
                <w:rFonts w:ascii="Times New Roman" w:hAnsi="Times New Roman" w:cs="Times New Roman"/>
                <w:sz w:val="28"/>
                <w:szCs w:val="28"/>
              </w:rPr>
              <w:t xml:space="preserve"> работников учреждений здравоохранения </w:t>
            </w: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60" w:type="dxa"/>
          </w:tcPr>
          <w:p w:rsidR="00E534CC" w:rsidRPr="00756EFC" w:rsidRDefault="00916D60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</w:p>
        </w:tc>
        <w:tc>
          <w:tcPr>
            <w:tcW w:w="1417" w:type="dxa"/>
          </w:tcPr>
          <w:p w:rsidR="00E534CC" w:rsidRPr="00756EFC" w:rsidRDefault="00916D60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</w:t>
            </w:r>
          </w:p>
        </w:tc>
        <w:tc>
          <w:tcPr>
            <w:tcW w:w="1382" w:type="dxa"/>
          </w:tcPr>
          <w:p w:rsidR="00E534CC" w:rsidRPr="00756EFC" w:rsidRDefault="00916D60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378</w:t>
            </w:r>
          </w:p>
        </w:tc>
      </w:tr>
      <w:tr w:rsidR="00E534CC" w:rsidRPr="00756EFC" w:rsidTr="003120ED">
        <w:tc>
          <w:tcPr>
            <w:tcW w:w="709" w:type="dxa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27" w:type="dxa"/>
          </w:tcPr>
          <w:p w:rsidR="00E534CC" w:rsidRPr="00756EFC" w:rsidRDefault="00916D60" w:rsidP="00837B9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амбулаторно-поликлинических учреждений</w:t>
            </w:r>
          </w:p>
        </w:tc>
        <w:tc>
          <w:tcPr>
            <w:tcW w:w="850" w:type="dxa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60" w:type="dxa"/>
          </w:tcPr>
          <w:p w:rsidR="00E534CC" w:rsidRPr="00756EFC" w:rsidRDefault="00E534CC" w:rsidP="00916D60">
            <w:pPr>
              <w:pStyle w:val="af"/>
              <w:tabs>
                <w:tab w:val="left" w:pos="344"/>
                <w:tab w:val="center" w:pos="672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916D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E534CC" w:rsidRPr="00756EFC" w:rsidRDefault="00916D60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82" w:type="dxa"/>
          </w:tcPr>
          <w:p w:rsidR="00E534CC" w:rsidRPr="00756EFC" w:rsidRDefault="00916D60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0727DA" w:rsidRDefault="000727DA" w:rsidP="00E534CC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7DA" w:rsidRDefault="000727DA" w:rsidP="000727DA">
      <w:pPr>
        <w:jc w:val="center"/>
      </w:pPr>
      <w:r>
        <w:t>***</w:t>
      </w:r>
    </w:p>
    <w:p w:rsidR="000727DA" w:rsidRPr="000727DA" w:rsidRDefault="000727DA" w:rsidP="000727DA">
      <w:pPr>
        <w:jc w:val="center"/>
        <w:rPr>
          <w:rFonts w:ascii="Times New Roman" w:hAnsi="Times New Roman" w:cs="Times New Roman"/>
          <w:sz w:val="20"/>
          <w:szCs w:val="20"/>
        </w:rPr>
      </w:pPr>
      <w:r w:rsidRPr="000727DA">
        <w:rPr>
          <w:rFonts w:ascii="Times New Roman" w:hAnsi="Times New Roman" w:cs="Times New Roman"/>
          <w:sz w:val="20"/>
          <w:szCs w:val="20"/>
        </w:rPr>
        <w:t xml:space="preserve">Будем признательны за предоставленные предложения и уточнения, которые можно направить по телефону 8(263) 23-0-33 или по адресу электронной почты </w:t>
      </w:r>
      <w:r w:rsidRPr="000727DA">
        <w:rPr>
          <w:rFonts w:ascii="Times New Roman" w:hAnsi="Times New Roman" w:cs="Times New Roman"/>
          <w:sz w:val="20"/>
          <w:szCs w:val="20"/>
          <w:lang w:val="en-US"/>
        </w:rPr>
        <w:t>efendi</w:t>
      </w:r>
      <w:r w:rsidRPr="000727DA">
        <w:rPr>
          <w:rFonts w:ascii="Times New Roman" w:hAnsi="Times New Roman" w:cs="Times New Roman"/>
          <w:sz w:val="20"/>
          <w:szCs w:val="20"/>
        </w:rPr>
        <w:t>1987@</w:t>
      </w:r>
      <w:r w:rsidRPr="000727DA">
        <w:rPr>
          <w:rFonts w:ascii="Times New Roman" w:hAnsi="Times New Roman" w:cs="Times New Roman"/>
          <w:sz w:val="20"/>
          <w:szCs w:val="20"/>
          <w:lang w:val="en-US"/>
        </w:rPr>
        <w:t>yandex</w:t>
      </w:r>
      <w:r w:rsidRPr="000727DA">
        <w:rPr>
          <w:rFonts w:ascii="Times New Roman" w:hAnsi="Times New Roman" w:cs="Times New Roman"/>
          <w:sz w:val="20"/>
          <w:szCs w:val="20"/>
        </w:rPr>
        <w:t>.</w:t>
      </w:r>
      <w:r w:rsidRPr="000727DA">
        <w:rPr>
          <w:rFonts w:ascii="Times New Roman" w:hAnsi="Times New Roman" w:cs="Times New Roman"/>
          <w:sz w:val="20"/>
          <w:szCs w:val="20"/>
          <w:lang w:val="en-US"/>
        </w:rPr>
        <w:t>ru</w:t>
      </w:r>
      <w:bookmarkStart w:id="0" w:name="_GoBack"/>
      <w:bookmarkEnd w:id="0"/>
    </w:p>
    <w:p w:rsidR="00E534CC" w:rsidRPr="000727DA" w:rsidRDefault="000727DA" w:rsidP="000727DA">
      <w:pPr>
        <w:tabs>
          <w:tab w:val="left" w:pos="1389"/>
        </w:tabs>
      </w:pPr>
      <w:r>
        <w:tab/>
      </w:r>
      <w:r w:rsidRPr="000727DA">
        <w:rPr>
          <w:noProof/>
        </w:rPr>
        <w:drawing>
          <wp:inline distT="0" distB="0" distL="0" distR="0">
            <wp:extent cx="5941981" cy="4135687"/>
            <wp:effectExtent l="19050" t="0" r="1619" b="0"/>
            <wp:docPr id="20" name="Рисунок 7" descr="http://stat8.blog.ru/lr/0e07801a1aa860666462c9517d87d6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tat8.blog.ru/lr/0e07801a1aa860666462c9517d87d6f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34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34CC" w:rsidRPr="000727DA" w:rsidSect="00876E68">
      <w:footerReference w:type="default" r:id="rId23"/>
      <w:pgSz w:w="11906" w:h="16838"/>
      <w:pgMar w:top="851" w:right="851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D0E" w:rsidRDefault="00E53D0E" w:rsidP="00BF39F1">
      <w:pPr>
        <w:spacing w:after="0" w:line="240" w:lineRule="auto"/>
      </w:pPr>
      <w:r>
        <w:separator/>
      </w:r>
    </w:p>
  </w:endnote>
  <w:endnote w:type="continuationSeparator" w:id="0">
    <w:p w:rsidR="00E53D0E" w:rsidRDefault="00E53D0E" w:rsidP="00BF3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Segoe UI Black">
    <w:altName w:val="Segoe UI Semibold"/>
    <w:charset w:val="CC"/>
    <w:family w:val="swiss"/>
    <w:pitch w:val="variable"/>
    <w:sig w:usb0="E10002FF" w:usb1="4000E47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4891580"/>
      <w:docPartObj>
        <w:docPartGallery w:val="Page Numbers (Bottom of Page)"/>
        <w:docPartUnique/>
      </w:docPartObj>
    </w:sdtPr>
    <w:sdtEndPr/>
    <w:sdtContent>
      <w:p w:rsidR="00E53D0E" w:rsidRDefault="00FF59E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64DC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E53D0E" w:rsidRDefault="00E53D0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D0E" w:rsidRDefault="00E53D0E" w:rsidP="00BF39F1">
      <w:pPr>
        <w:spacing w:after="0" w:line="240" w:lineRule="auto"/>
      </w:pPr>
      <w:r>
        <w:separator/>
      </w:r>
    </w:p>
  </w:footnote>
  <w:footnote w:type="continuationSeparator" w:id="0">
    <w:p w:rsidR="00E53D0E" w:rsidRDefault="00E53D0E" w:rsidP="00BF3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27AA5"/>
    <w:multiLevelType w:val="hybridMultilevel"/>
    <w:tmpl w:val="970E9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F39F1"/>
    <w:rsid w:val="000203BC"/>
    <w:rsid w:val="000204AE"/>
    <w:rsid w:val="000235D4"/>
    <w:rsid w:val="000727DA"/>
    <w:rsid w:val="00107938"/>
    <w:rsid w:val="001366EA"/>
    <w:rsid w:val="00186BE0"/>
    <w:rsid w:val="00192176"/>
    <w:rsid w:val="00195CDD"/>
    <w:rsid w:val="00256E2B"/>
    <w:rsid w:val="002811C2"/>
    <w:rsid w:val="002C5200"/>
    <w:rsid w:val="002E0FD7"/>
    <w:rsid w:val="002E6B87"/>
    <w:rsid w:val="003120ED"/>
    <w:rsid w:val="00331C1D"/>
    <w:rsid w:val="00371DCF"/>
    <w:rsid w:val="003978E0"/>
    <w:rsid w:val="003B0D1C"/>
    <w:rsid w:val="003E1C9C"/>
    <w:rsid w:val="004463E1"/>
    <w:rsid w:val="00461969"/>
    <w:rsid w:val="00483741"/>
    <w:rsid w:val="004B5C99"/>
    <w:rsid w:val="004C3D23"/>
    <w:rsid w:val="00503EF4"/>
    <w:rsid w:val="00525657"/>
    <w:rsid w:val="005266FB"/>
    <w:rsid w:val="0053561C"/>
    <w:rsid w:val="00575482"/>
    <w:rsid w:val="00580661"/>
    <w:rsid w:val="005A0629"/>
    <w:rsid w:val="005C326F"/>
    <w:rsid w:val="005F450B"/>
    <w:rsid w:val="006030AE"/>
    <w:rsid w:val="00615EC9"/>
    <w:rsid w:val="006257BB"/>
    <w:rsid w:val="00626C6A"/>
    <w:rsid w:val="0063565D"/>
    <w:rsid w:val="00673DFF"/>
    <w:rsid w:val="006E3A7F"/>
    <w:rsid w:val="006E7F97"/>
    <w:rsid w:val="00740AED"/>
    <w:rsid w:val="00756EFC"/>
    <w:rsid w:val="00757106"/>
    <w:rsid w:val="00765E54"/>
    <w:rsid w:val="0079286D"/>
    <w:rsid w:val="00794DC7"/>
    <w:rsid w:val="0079626E"/>
    <w:rsid w:val="007E37AB"/>
    <w:rsid w:val="007F3026"/>
    <w:rsid w:val="00815D67"/>
    <w:rsid w:val="00816D8F"/>
    <w:rsid w:val="00837B97"/>
    <w:rsid w:val="008467C8"/>
    <w:rsid w:val="00862307"/>
    <w:rsid w:val="008725D7"/>
    <w:rsid w:val="00876E68"/>
    <w:rsid w:val="008C1892"/>
    <w:rsid w:val="008E1F5E"/>
    <w:rsid w:val="008F0FCD"/>
    <w:rsid w:val="00916D60"/>
    <w:rsid w:val="009309EA"/>
    <w:rsid w:val="00933CD6"/>
    <w:rsid w:val="00937E08"/>
    <w:rsid w:val="009951D8"/>
    <w:rsid w:val="00995F05"/>
    <w:rsid w:val="009A60A2"/>
    <w:rsid w:val="009B08DA"/>
    <w:rsid w:val="009D2D77"/>
    <w:rsid w:val="009D56F0"/>
    <w:rsid w:val="00A14D9B"/>
    <w:rsid w:val="00A464B1"/>
    <w:rsid w:val="00A9157C"/>
    <w:rsid w:val="00AA64DC"/>
    <w:rsid w:val="00B35A29"/>
    <w:rsid w:val="00B54767"/>
    <w:rsid w:val="00B82F90"/>
    <w:rsid w:val="00BA2A0B"/>
    <w:rsid w:val="00BE6C36"/>
    <w:rsid w:val="00BF39F1"/>
    <w:rsid w:val="00BF7D3C"/>
    <w:rsid w:val="00C11ACE"/>
    <w:rsid w:val="00C1390B"/>
    <w:rsid w:val="00C15294"/>
    <w:rsid w:val="00CF525D"/>
    <w:rsid w:val="00D32C4E"/>
    <w:rsid w:val="00D4313F"/>
    <w:rsid w:val="00D64A51"/>
    <w:rsid w:val="00D770AD"/>
    <w:rsid w:val="00D82E89"/>
    <w:rsid w:val="00DB1307"/>
    <w:rsid w:val="00DF4E5F"/>
    <w:rsid w:val="00E17E4C"/>
    <w:rsid w:val="00E2777B"/>
    <w:rsid w:val="00E317A7"/>
    <w:rsid w:val="00E534CC"/>
    <w:rsid w:val="00E53D0E"/>
    <w:rsid w:val="00E606F0"/>
    <w:rsid w:val="00E9673A"/>
    <w:rsid w:val="00E97FE8"/>
    <w:rsid w:val="00EE62E7"/>
    <w:rsid w:val="00F00A84"/>
    <w:rsid w:val="00F86C99"/>
    <w:rsid w:val="00FE2917"/>
    <w:rsid w:val="00FF47EA"/>
    <w:rsid w:val="00FF5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9F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F3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39F1"/>
  </w:style>
  <w:style w:type="paragraph" w:styleId="a7">
    <w:name w:val="footer"/>
    <w:basedOn w:val="a"/>
    <w:link w:val="a8"/>
    <w:uiPriority w:val="99"/>
    <w:unhideWhenUsed/>
    <w:rsid w:val="00BF3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39F1"/>
  </w:style>
  <w:style w:type="paragraph" w:styleId="a9">
    <w:name w:val="No Spacing"/>
    <w:link w:val="aa"/>
    <w:uiPriority w:val="1"/>
    <w:qFormat/>
    <w:rsid w:val="006E3A7F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6E3A7F"/>
  </w:style>
  <w:style w:type="paragraph" w:styleId="ab">
    <w:name w:val="Title"/>
    <w:basedOn w:val="a"/>
    <w:next w:val="a"/>
    <w:link w:val="ac"/>
    <w:uiPriority w:val="10"/>
    <w:qFormat/>
    <w:rsid w:val="006E3A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6E3A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"/>
    <w:next w:val="a"/>
    <w:link w:val="ae"/>
    <w:uiPriority w:val="11"/>
    <w:qFormat/>
    <w:rsid w:val="006E3A7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E3A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"/>
    <w:uiPriority w:val="34"/>
    <w:qFormat/>
    <w:rsid w:val="00615EC9"/>
    <w:pPr>
      <w:ind w:left="720"/>
      <w:contextualSpacing/>
    </w:pPr>
  </w:style>
  <w:style w:type="paragraph" w:styleId="af0">
    <w:name w:val="Normal (Web)"/>
    <w:basedOn w:val="a"/>
    <w:uiPriority w:val="99"/>
    <w:semiHidden/>
    <w:unhideWhenUsed/>
    <w:rsid w:val="00E96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1">
    <w:name w:val="Table Grid"/>
    <w:basedOn w:val="a1"/>
    <w:uiPriority w:val="59"/>
    <w:rsid w:val="002C52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hart" Target="charts/chart1.xml"/><Relationship Id="rId18" Type="http://schemas.openxmlformats.org/officeDocument/2006/relationships/image" Target="media/image4.jpeg"/><Relationship Id="rId3" Type="http://schemas.openxmlformats.org/officeDocument/2006/relationships/numbering" Target="numbering.xml"/><Relationship Id="rId21" Type="http://schemas.openxmlformats.org/officeDocument/2006/relationships/chart" Target="charts/chart7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chart" Target="charts/chart5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0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chart" Target="charts/chart3.xml"/><Relationship Id="rId23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image" Target="media/image5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chart" Target="charts/chart2.xml"/><Relationship Id="rId22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Число родившихся за год 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469</c:v>
                </c:pt>
                <c:pt idx="1">
                  <c:v>449</c:v>
                </c:pt>
                <c:pt idx="2">
                  <c:v>459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Число умерших за год 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221</c:v>
                </c:pt>
                <c:pt idx="1">
                  <c:v>233</c:v>
                </c:pt>
                <c:pt idx="2">
                  <c:v>184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13525888"/>
        <c:axId val="113527424"/>
        <c:axId val="0"/>
      </c:bar3DChart>
      <c:catAx>
        <c:axId val="113525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13527424"/>
        <c:crosses val="autoZero"/>
        <c:auto val="1"/>
        <c:lblAlgn val="ctr"/>
        <c:lblOffset val="100"/>
        <c:noMultiLvlLbl val="0"/>
      </c:catAx>
      <c:valAx>
        <c:axId val="11352742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3525888"/>
        <c:crosses val="autoZero"/>
        <c:crossBetween val="between"/>
      </c:valAx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Земли сельскохозяйственного назначения </c:v>
                </c:pt>
                <c:pt idx="1">
                  <c:v>Земли поселений </c:v>
                </c:pt>
                <c:pt idx="2">
                  <c:v>Земли запаса</c:v>
                </c:pt>
                <c:pt idx="3">
                  <c:v>Земли прочих категорий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78629</c:v>
                </c:pt>
                <c:pt idx="1">
                  <c:v>1583</c:v>
                </c:pt>
                <c:pt idx="2">
                  <c:v>30784</c:v>
                </c:pt>
                <c:pt idx="3">
                  <c:v>1000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zero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Продукция сельского хозяйства, всего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1430</c:v>
                </c:pt>
                <c:pt idx="1">
                  <c:v>1566.8</c:v>
                </c:pt>
                <c:pt idx="2">
                  <c:v>1830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Продукция растениеводства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347</c:v>
                </c:pt>
                <c:pt idx="1">
                  <c:v>499.3</c:v>
                </c:pt>
                <c:pt idx="2">
                  <c:v>583.5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Продукция животноводства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1083</c:v>
                </c:pt>
                <c:pt idx="1">
                  <c:v>1067.5</c:v>
                </c:pt>
                <c:pt idx="2">
                  <c:v>1246.4000000000001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13773952"/>
        <c:axId val="113792128"/>
        <c:axId val="0"/>
      </c:bar3DChart>
      <c:catAx>
        <c:axId val="113773952"/>
        <c:scaling>
          <c:orientation val="minMax"/>
        </c:scaling>
        <c:delete val="0"/>
        <c:axPos val="b"/>
        <c:majorTickMark val="none"/>
        <c:minorTickMark val="none"/>
        <c:tickLblPos val="nextTo"/>
        <c:crossAx val="113792128"/>
        <c:crosses val="autoZero"/>
        <c:auto val="1"/>
        <c:lblAlgn val="ctr"/>
        <c:lblOffset val="100"/>
        <c:noMultiLvlLbl val="0"/>
      </c:catAx>
      <c:valAx>
        <c:axId val="11379212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3773952"/>
        <c:crosses val="autoZero"/>
        <c:crossBetween val="between"/>
      </c:valAx>
    </c:plotArea>
    <c:legend>
      <c:legendPos val="t"/>
      <c:layout/>
      <c:overlay val="0"/>
    </c:legend>
    <c:plotVisOnly val="1"/>
    <c:dispBlanksAs val="gap"/>
    <c:showDLblsOverMax val="0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Зерновые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173</c:v>
                </c:pt>
                <c:pt idx="1">
                  <c:v>498.3</c:v>
                </c:pt>
                <c:pt idx="2">
                  <c:v>683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Картофель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3784</c:v>
                </c:pt>
                <c:pt idx="1">
                  <c:v>3970</c:v>
                </c:pt>
                <c:pt idx="2">
                  <c:v>4011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Плоды и ягоды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4365</c:v>
                </c:pt>
                <c:pt idx="1">
                  <c:v>10033</c:v>
                </c:pt>
                <c:pt idx="2">
                  <c:v>3647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Овощи 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22990</c:v>
                </c:pt>
                <c:pt idx="1">
                  <c:v>23010</c:v>
                </c:pt>
                <c:pt idx="2">
                  <c:v>23062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14099712"/>
        <c:axId val="114101248"/>
        <c:axId val="0"/>
      </c:bar3DChart>
      <c:catAx>
        <c:axId val="114099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14101248"/>
        <c:crosses val="autoZero"/>
        <c:auto val="1"/>
        <c:lblAlgn val="ctr"/>
        <c:lblOffset val="100"/>
        <c:noMultiLvlLbl val="0"/>
      </c:catAx>
      <c:valAx>
        <c:axId val="11410124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14099712"/>
        <c:crosses val="autoZero"/>
        <c:crossBetween val="between"/>
      </c:valAx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Государственная поддержка сельского хозяйства (т.р.)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7871</c:v>
                </c:pt>
                <c:pt idx="1">
                  <c:v>16593</c:v>
                </c:pt>
                <c:pt idx="2">
                  <c:v>9727.5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14130304"/>
        <c:axId val="115942528"/>
        <c:axId val="0"/>
      </c:bar3DChart>
      <c:catAx>
        <c:axId val="114130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15942528"/>
        <c:crosses val="autoZero"/>
        <c:auto val="1"/>
        <c:lblAlgn val="ctr"/>
        <c:lblOffset val="100"/>
        <c:noMultiLvlLbl val="0"/>
      </c:catAx>
      <c:valAx>
        <c:axId val="11594252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14130304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Поступление ЕНВД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1255</c:v>
                </c:pt>
                <c:pt idx="1">
                  <c:v>1671</c:v>
                </c:pt>
                <c:pt idx="2">
                  <c:v>887</c:v>
                </c:pt>
                <c:pt idx="3">
                  <c:v>1549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15957120"/>
        <c:axId val="115979392"/>
        <c:axId val="0"/>
      </c:bar3DChart>
      <c:catAx>
        <c:axId val="1159571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15979392"/>
        <c:crosses val="autoZero"/>
        <c:auto val="1"/>
        <c:lblAlgn val="ctr"/>
        <c:lblOffset val="100"/>
        <c:noMultiLvlLbl val="0"/>
      </c:catAx>
      <c:valAx>
        <c:axId val="11597939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5957120"/>
        <c:crosses val="autoZero"/>
        <c:crossBetween val="between"/>
      </c:valAx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руб.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9649.6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руб.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15100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руб.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19154.7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6695296"/>
        <c:axId val="106701184"/>
      </c:barChart>
      <c:catAx>
        <c:axId val="10669529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06701184"/>
        <c:crosses val="autoZero"/>
        <c:auto val="1"/>
        <c:lblAlgn val="ctr"/>
        <c:lblOffset val="100"/>
        <c:noMultiLvlLbl val="0"/>
      </c:catAx>
      <c:valAx>
        <c:axId val="10670118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0669529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Ахты, 2015 год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FC13A8-3393-4557-80F3-361A1B292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17</Pages>
  <Words>3170</Words>
  <Characters>18075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Reanimator Extreme Edition</Company>
  <LinksUpToDate>false</LinksUpToDate>
  <CharactersWithSpaces>21203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>Социально-экономического развития муниципального района «Ахтынский район»     за 2014 год </dc:subject>
  <dc:creator>User</dc:creator>
  <cp:keywords/>
  <dc:description/>
  <cp:lastModifiedBy>ЭО</cp:lastModifiedBy>
  <cp:revision>40</cp:revision>
  <dcterms:created xsi:type="dcterms:W3CDTF">2015-06-24T17:49:00Z</dcterms:created>
  <dcterms:modified xsi:type="dcterms:W3CDTF">2015-07-13T06:27:00Z</dcterms:modified>
</cp:coreProperties>
</file>