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510" w:rsidRDefault="00025510" w:rsidP="00813F6A">
      <w:pPr>
        <w:pStyle w:val="a7"/>
        <w:jc w:val="center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                                                      </w:t>
      </w:r>
    </w:p>
    <w:p w:rsidR="000E6D97" w:rsidRDefault="000E6D97" w:rsidP="000E6D97">
      <w:pPr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:rsidR="00813F6A" w:rsidRPr="000E6D97" w:rsidRDefault="00813F6A" w:rsidP="000E6D97">
      <w:pPr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:rsidR="00A75B68" w:rsidRDefault="000E6D97" w:rsidP="00F209BE">
      <w:pPr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F209BE">
        <w:rPr>
          <w:rFonts w:ascii="Times New Roman" w:hAnsi="Times New Roman" w:cs="Times New Roman"/>
          <w:noProof/>
          <w:sz w:val="40"/>
          <w:szCs w:val="40"/>
          <w:lang w:eastAsia="ru-RU"/>
        </w:rPr>
        <w:t>ИНВЕСТИЦИОННЫЙ ПАСПОРТ</w:t>
      </w:r>
      <w:r w:rsidRPr="00F209BE">
        <w:rPr>
          <w:rFonts w:ascii="Times New Roman" w:hAnsi="Times New Roman" w:cs="Times New Roman"/>
          <w:noProof/>
          <w:sz w:val="40"/>
          <w:szCs w:val="40"/>
          <w:lang w:eastAsia="ru-RU"/>
        </w:rPr>
        <w:br/>
        <w:t>МУНИЦИПАЛЬНОГО РАЙОНА</w:t>
      </w:r>
      <w:r w:rsidRPr="000E6D97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br/>
        <w:t>«</w:t>
      </w:r>
      <w:r w:rsidRPr="00F209BE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АХТЫНСКИЙ РАЙОН</w:t>
      </w:r>
      <w:r w:rsidRPr="000E6D97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»</w:t>
      </w:r>
    </w:p>
    <w:p w:rsidR="004C5AF2" w:rsidRPr="00F209BE" w:rsidRDefault="004C5AF2" w:rsidP="00F209B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НА 202</w:t>
      </w:r>
      <w:r w:rsidR="007C763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3</w:t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-2025 гг.</w:t>
      </w:r>
    </w:p>
    <w:p w:rsidR="00A75B68" w:rsidRDefault="000E6D97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  <w:r w:rsidRPr="000E6D97">
        <w:rPr>
          <w:rFonts w:cs="Times New Roman"/>
          <w:b/>
          <w:noProof/>
          <w:color w:val="0070C0"/>
          <w:sz w:val="56"/>
          <w:szCs w:val="56"/>
          <w:lang w:eastAsia="ru-RU"/>
        </w:rPr>
        <w:drawing>
          <wp:inline distT="0" distB="0" distL="0" distR="0">
            <wp:extent cx="5943600" cy="3743960"/>
            <wp:effectExtent l="38100" t="57150" r="114300" b="104140"/>
            <wp:docPr id="6" name="Рисунок 2" descr="D:\с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с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39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75B68" w:rsidRDefault="00A75B68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B87108" w:rsidRPr="00B87108" w:rsidRDefault="00B87108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F209BE" w:rsidRDefault="00025510" w:rsidP="00F209BE">
      <w:pPr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Р</w:t>
      </w:r>
      <w:r w:rsidR="00F209BE">
        <w:rPr>
          <w:rFonts w:ascii="Arial Black" w:hAnsi="Arial Black" w:cs="Times New Roman"/>
          <w:sz w:val="24"/>
          <w:szCs w:val="24"/>
        </w:rPr>
        <w:t>еспублика Дагестан, Ахтынский район, с. Ахты</w:t>
      </w:r>
    </w:p>
    <w:p w:rsidR="000E6D97" w:rsidRDefault="00C7102B" w:rsidP="00F209BE">
      <w:pPr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202</w:t>
      </w:r>
      <w:r w:rsidR="007C763C">
        <w:rPr>
          <w:rFonts w:ascii="Arial Black" w:hAnsi="Arial Black" w:cs="Times New Roman"/>
          <w:sz w:val="24"/>
          <w:szCs w:val="24"/>
        </w:rPr>
        <w:t>3</w:t>
      </w:r>
    </w:p>
    <w:p w:rsidR="00B87108" w:rsidRDefault="00B87108" w:rsidP="00F209BE">
      <w:pPr>
        <w:jc w:val="center"/>
        <w:rPr>
          <w:rFonts w:ascii="Arial Black" w:hAnsi="Arial Black" w:cs="Times New Roman"/>
          <w:sz w:val="24"/>
          <w:szCs w:val="24"/>
        </w:rPr>
      </w:pPr>
    </w:p>
    <w:p w:rsidR="007B2305" w:rsidRDefault="007B2305" w:rsidP="007B2305">
      <w:pPr>
        <w:jc w:val="center"/>
        <w:rPr>
          <w:rFonts w:ascii="Arial Black" w:hAnsi="Arial Black" w:cs="Times New Roman"/>
          <w:sz w:val="52"/>
          <w:szCs w:val="52"/>
        </w:rPr>
      </w:pPr>
      <w:r>
        <w:rPr>
          <w:rFonts w:ascii="Arial Black" w:hAnsi="Arial Black" w:cs="Times New Roman"/>
          <w:sz w:val="52"/>
          <w:szCs w:val="52"/>
        </w:rPr>
        <w:t>Содержание</w:t>
      </w:r>
    </w:p>
    <w:p w:rsidR="007D7441" w:rsidRDefault="005E46ED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Обращение главы му</w:t>
      </w:r>
      <w:r w:rsidR="007D7441">
        <w:rPr>
          <w:rFonts w:ascii="Arial Black" w:hAnsi="Arial Black" w:cs="Times New Roman"/>
        </w:rPr>
        <w:t xml:space="preserve">ниципального района «Ахтынский район» </w:t>
      </w:r>
      <w:r>
        <w:rPr>
          <w:rFonts w:ascii="Arial Black" w:hAnsi="Arial Black" w:cs="Times New Roman"/>
        </w:rPr>
        <w:t xml:space="preserve"> </w:t>
      </w:r>
      <w:r w:rsidR="0052765A">
        <w:rPr>
          <w:rFonts w:ascii="Arial Black" w:hAnsi="Arial Black" w:cs="Times New Roman"/>
        </w:rPr>
        <w:t>Палчаева Абдул-Керима Нажмудиновича</w:t>
      </w:r>
      <w:bookmarkStart w:id="0" w:name="_GoBack"/>
      <w:bookmarkEnd w:id="0"/>
      <w:r>
        <w:rPr>
          <w:rFonts w:ascii="Arial Black" w:hAnsi="Arial Black" w:cs="Times New Roman"/>
        </w:rPr>
        <w:t xml:space="preserve"> к инвесторам</w:t>
      </w:r>
      <w:r w:rsidR="00051927">
        <w:rPr>
          <w:rFonts w:ascii="Arial Black" w:hAnsi="Arial Black" w:cs="Times New Roman"/>
        </w:rPr>
        <w:t>…………………….3</w:t>
      </w:r>
    </w:p>
    <w:p w:rsidR="007D7441" w:rsidRDefault="007D7441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Общие сведения о муниципальном районе</w:t>
      </w:r>
      <w:r w:rsidR="00051927" w:rsidRPr="00051927">
        <w:rPr>
          <w:rFonts w:ascii="Arial Black" w:hAnsi="Arial Black" w:cs="Times New Roman"/>
        </w:rPr>
        <w:t xml:space="preserve"> </w:t>
      </w:r>
      <w:r w:rsidR="00051927">
        <w:rPr>
          <w:rFonts w:ascii="Arial Black" w:hAnsi="Arial Black" w:cs="Times New Roman"/>
        </w:rPr>
        <w:t>«Ахтынский район»……6</w:t>
      </w:r>
    </w:p>
    <w:p w:rsidR="007D7441" w:rsidRDefault="007D7441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Индикаторы социально-экономического развития</w:t>
      </w:r>
      <w:r w:rsidR="00051927">
        <w:rPr>
          <w:rFonts w:ascii="Arial Black" w:hAnsi="Arial Black" w:cs="Times New Roman"/>
        </w:rPr>
        <w:t xml:space="preserve"> муниципального района «Ахтынский</w:t>
      </w:r>
      <w:r>
        <w:rPr>
          <w:rFonts w:ascii="Arial Black" w:hAnsi="Arial Black" w:cs="Times New Roman"/>
        </w:rPr>
        <w:t xml:space="preserve"> район</w:t>
      </w:r>
      <w:r w:rsidR="00051927">
        <w:rPr>
          <w:rFonts w:ascii="Arial Black" w:hAnsi="Arial Black" w:cs="Times New Roman"/>
        </w:rPr>
        <w:t>»</w:t>
      </w:r>
      <w:r w:rsidR="000C4AB4">
        <w:rPr>
          <w:rFonts w:ascii="Arial Black" w:hAnsi="Arial Black" w:cs="Times New Roman"/>
        </w:rPr>
        <w:t>………………………………………………………….9</w:t>
      </w:r>
    </w:p>
    <w:p w:rsidR="00266335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  <w:lang w:val="en-US"/>
        </w:rPr>
        <w:t>SWOT</w:t>
      </w:r>
      <w:r w:rsidRPr="00266335">
        <w:rPr>
          <w:rFonts w:ascii="Arial Black" w:hAnsi="Arial Black" w:cs="Times New Roman"/>
        </w:rPr>
        <w:t>-</w:t>
      </w:r>
      <w:r>
        <w:rPr>
          <w:rFonts w:ascii="Arial Black" w:hAnsi="Arial Black" w:cs="Times New Roman"/>
        </w:rPr>
        <w:t>анализ инвестиционной привлекательности муниципального района «Ахтынский район»</w:t>
      </w:r>
      <w:r w:rsidR="000C4AB4">
        <w:rPr>
          <w:rFonts w:ascii="Arial Black" w:hAnsi="Arial Black" w:cs="Times New Roman"/>
        </w:rPr>
        <w:t>…………………………………………………………19</w:t>
      </w:r>
    </w:p>
    <w:p w:rsidR="007D7441" w:rsidRDefault="00051927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 xml:space="preserve">Инвестиционная политика муниципального </w:t>
      </w:r>
      <w:r w:rsidR="00266335">
        <w:rPr>
          <w:rFonts w:ascii="Arial Black" w:hAnsi="Arial Black" w:cs="Times New Roman"/>
        </w:rPr>
        <w:t>района</w:t>
      </w:r>
      <w:r>
        <w:rPr>
          <w:rFonts w:ascii="Arial Black" w:hAnsi="Arial Black" w:cs="Times New Roman"/>
        </w:rPr>
        <w:t xml:space="preserve"> «Ахтынский район»</w:t>
      </w:r>
      <w:r w:rsidR="00AD7418">
        <w:rPr>
          <w:rFonts w:ascii="Arial Black" w:hAnsi="Arial Black" w:cs="Times New Roman"/>
        </w:rPr>
        <w:t>………………………………………………………………………………………..22</w:t>
      </w:r>
    </w:p>
    <w:p w:rsidR="00266335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 xml:space="preserve">Перспективные направления, отрасли и проекты инвестиционного развития </w:t>
      </w:r>
      <w:r w:rsidR="00051927">
        <w:rPr>
          <w:rFonts w:ascii="Arial Black" w:hAnsi="Arial Black" w:cs="Times New Roman"/>
        </w:rPr>
        <w:t>муниципального района «Ахтынский район»</w:t>
      </w:r>
      <w:r w:rsidR="00AD7418">
        <w:rPr>
          <w:rFonts w:ascii="Arial Black" w:hAnsi="Arial Black" w:cs="Times New Roman"/>
        </w:rPr>
        <w:t>………………..27</w:t>
      </w:r>
    </w:p>
    <w:p w:rsidR="00266335" w:rsidRPr="007D7441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Контакты</w:t>
      </w:r>
      <w:r w:rsidR="00AD7418">
        <w:rPr>
          <w:rFonts w:ascii="Arial Black" w:hAnsi="Arial Black" w:cs="Times New Roman"/>
        </w:rPr>
        <w:t>…………………………………………………………………………………….</w:t>
      </w:r>
      <w:r w:rsidR="00B34AE2">
        <w:rPr>
          <w:rFonts w:ascii="Arial Black" w:hAnsi="Arial Black" w:cs="Times New Roman"/>
        </w:rPr>
        <w:t>31</w:t>
      </w:r>
    </w:p>
    <w:p w:rsidR="007B2305" w:rsidRPr="007D7441" w:rsidRDefault="007B2305" w:rsidP="007B2305">
      <w:pPr>
        <w:jc w:val="center"/>
        <w:rPr>
          <w:rFonts w:ascii="Arial Black" w:hAnsi="Arial Black" w:cs="Times New Roman"/>
          <w:sz w:val="24"/>
          <w:szCs w:val="24"/>
        </w:rPr>
      </w:pPr>
    </w:p>
    <w:p w:rsidR="0089427B" w:rsidRDefault="0089427B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266335">
      <w:pPr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036273">
      <w:pPr>
        <w:pStyle w:val="ab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6273">
        <w:rPr>
          <w:rFonts w:ascii="Times New Roman" w:hAnsi="Times New Roman" w:cs="Times New Roman"/>
          <w:b/>
          <w:sz w:val="32"/>
          <w:szCs w:val="32"/>
        </w:rPr>
        <w:t>Обращение главы муниципально</w:t>
      </w:r>
      <w:r w:rsidR="00266335">
        <w:rPr>
          <w:rFonts w:ascii="Times New Roman" w:hAnsi="Times New Roman" w:cs="Times New Roman"/>
          <w:b/>
          <w:sz w:val="32"/>
          <w:szCs w:val="32"/>
        </w:rPr>
        <w:t xml:space="preserve">го района </w:t>
      </w:r>
      <w:r w:rsidR="00574018">
        <w:rPr>
          <w:rFonts w:ascii="Times New Roman" w:hAnsi="Times New Roman" w:cs="Times New Roman"/>
          <w:b/>
          <w:sz w:val="32"/>
          <w:szCs w:val="32"/>
        </w:rPr>
        <w:t xml:space="preserve">«Ахтынский район» </w:t>
      </w:r>
      <w:r w:rsidR="00AB1F1F">
        <w:rPr>
          <w:rFonts w:ascii="Times New Roman" w:hAnsi="Times New Roman" w:cs="Times New Roman"/>
          <w:b/>
          <w:sz w:val="32"/>
          <w:szCs w:val="32"/>
        </w:rPr>
        <w:t>Палчаева Абдул-Керима Нажмудиновича</w:t>
      </w:r>
      <w:r w:rsidRPr="00036273">
        <w:rPr>
          <w:rFonts w:ascii="Times New Roman" w:hAnsi="Times New Roman" w:cs="Times New Roman"/>
          <w:b/>
          <w:sz w:val="32"/>
          <w:szCs w:val="32"/>
        </w:rPr>
        <w:t xml:space="preserve"> к инвесторам</w:t>
      </w:r>
    </w:p>
    <w:p w:rsidR="00416723" w:rsidRPr="00036273" w:rsidRDefault="00416723" w:rsidP="00416723">
      <w:pPr>
        <w:pStyle w:val="ab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5E7867" w:rsidRDefault="005054A6" w:rsidP="005E7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4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</wp:posOffset>
            </wp:positionH>
            <wp:positionV relativeFrom="paragraph">
              <wp:posOffset>1778</wp:posOffset>
            </wp:positionV>
            <wp:extent cx="1969008" cy="2461779"/>
            <wp:effectExtent l="0" t="0" r="0" b="0"/>
            <wp:wrapSquare wrapText="bothSides"/>
            <wp:docPr id="9" name="Рисунок 9" descr="C:\Users\RashidovaFN\Desktop\загруж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hidovaFN\Desktop\загруженно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08" cy="246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5293" w:rsidRPr="00F25293">
        <w:rPr>
          <w:rFonts w:ascii="Times New Roman" w:hAnsi="Times New Roman" w:cs="Times New Roman"/>
          <w:sz w:val="28"/>
          <w:szCs w:val="28"/>
        </w:rPr>
        <w:t xml:space="preserve">Ахтынский район расположен в самой южной части Российской Федерации. Это уникальное место, где величественные горы, изрезанные бурными потоками пенистых рек, возвышаются над плодородными долинами, населенными трудолюбивыми, добросердечными и талантливыми людьми. Районный центр — древний аул Ахты, история которого насчитывает не одно тысячелетие, </w:t>
      </w:r>
      <w:r w:rsidR="005E7867" w:rsidRPr="00F25293">
        <w:rPr>
          <w:rFonts w:ascii="Times New Roman" w:hAnsi="Times New Roman" w:cs="Times New Roman"/>
          <w:sz w:val="28"/>
          <w:szCs w:val="28"/>
        </w:rPr>
        <w:t>является одним</w:t>
      </w:r>
      <w:r w:rsidR="00F25293" w:rsidRPr="00F25293">
        <w:rPr>
          <w:rFonts w:ascii="Times New Roman" w:hAnsi="Times New Roman" w:cs="Times New Roman"/>
          <w:sz w:val="28"/>
          <w:szCs w:val="28"/>
        </w:rPr>
        <w:t xml:space="preserve"> из самых крупных аулов в Республике Дагестан.</w:t>
      </w:r>
    </w:p>
    <w:p w:rsidR="00F25293" w:rsidRPr="00F25293" w:rsidRDefault="00F25293" w:rsidP="005E7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Нет в Дагестане человека, не слышавшего о подвигах  героя лезгинского эпоса Шарвили, как и нет человека, не попробовавшего знаменитых на весь мир ахтынских яблок. Ахтынский район дал Дагестану и всему миру много  талантливых людей: поэтов, ученых,  спортсменов, педагогов, артистов.</w:t>
      </w:r>
    </w:p>
    <w:p w:rsidR="00F25293" w:rsidRPr="00F25293" w:rsidRDefault="00F25293" w:rsidP="004946F4">
      <w:pPr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 xml:space="preserve">Ахтынский район -  это не только исторически и культурно богатая территория, но и очень важная с экономической точки зрения часть Дагестана. В районе  развиты такие отрасли сельского хозяйства, как животноводство, овощеводство и садоводство. Географическое расположение, уникальные природные условия и мягкий климат  – все это в совокупности способствует  экономической привлекательности нашего района.  Следует отметить, что перспективным направлением развития экономики района  является именно туристско-рекреационный комплекс. Рекреационные ресурсы — это разнообразные горные ландшафты, широкий выбор целебных минеральных вод, благоприятные природно-климатические условия, исторические и культурные </w:t>
      </w:r>
      <w:r w:rsidRPr="00F25293">
        <w:rPr>
          <w:rFonts w:ascii="Times New Roman" w:hAnsi="Times New Roman" w:cs="Times New Roman"/>
          <w:sz w:val="28"/>
          <w:szCs w:val="28"/>
        </w:rPr>
        <w:lastRenderedPageBreak/>
        <w:t>памятники общереспубликанского и общероссийского значения, экологическая среда. Огромным экономическим потенциалом обладают также такие отрасли экономики района как: пчеловодство, рыбоводство, обработка и выделка шкур, переработка фруктов и овощей, малая энергетика и строительство.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В настоящее время, когда под руководством Главы Республики Дагестан принимаются меры по обновлению региона, формированию благоприятного правового и налогового климата, развитию трудовых ресурсов, стимулированию роста внутреннего рынка, администрация муниципального образования «Ахтынский район» считает необходимым включиться в эту работу для приумножения национального богатства нашей республики. Таким образом, реализуемая на территории района экономическая политика, вписывающаяся в общую экономическую и инвестиционную стратегии республики, позволяет заручиться поддержкой со стороны руководства Республики Дагестан.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Руководство муниципального образования «Ахтынский район» ведет активную работу по интенсификации процесса использования экономических ресурсов. Однако указанная интенсификация невозможна исключительно за счет эндогенных (внутренних) возможностей и требует привлечения внешних факторов. В связи с этим лейтмотивом экономической политики нашего района  является создание максимально комфортных условий для инвестиционной деятельности в районе.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Для улучшения инвестиционного климата в районе администрацией муниципального района реализуется система мер включающих: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Предоставление инвесторам, реализующим приоритетные инвестиционные проекты земельных участков на основе долгосрочных договоров аренды;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 xml:space="preserve"> Обеспечение прямой связи с руководством муниципального района для решения сложных вопросов и устранения административных барьеров;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lastRenderedPageBreak/>
        <w:t>Гарантии сохранности инвестиций и создание комфортных условий для инвесторов.</w:t>
      </w:r>
    </w:p>
    <w:p w:rsidR="00051927" w:rsidRPr="00F25293" w:rsidRDefault="00F25293" w:rsidP="00AB1F1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Выражаем признательность за готовность к сотрудничеству.</w:t>
      </w:r>
    </w:p>
    <w:p w:rsidR="00036273" w:rsidRPr="00036273" w:rsidRDefault="00036273" w:rsidP="00036273">
      <w:pPr>
        <w:pStyle w:val="ab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273">
        <w:rPr>
          <w:rFonts w:ascii="Times New Roman" w:hAnsi="Times New Roman" w:cs="Times New Roman"/>
          <w:b/>
          <w:sz w:val="28"/>
          <w:szCs w:val="28"/>
        </w:rPr>
        <w:t>Общие сведения о муниципальном районе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</w:t>
      </w:r>
    </w:p>
    <w:p w:rsidR="00036273" w:rsidRDefault="004F429E" w:rsidP="00ED354F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249100</wp:posOffset>
            </wp:positionH>
            <wp:positionV relativeFrom="paragraph">
              <wp:posOffset>6265</wp:posOffset>
            </wp:positionV>
            <wp:extent cx="1741511" cy="1705970"/>
            <wp:effectExtent l="19050" t="0" r="0" b="0"/>
            <wp:wrapSquare wrapText="bothSides"/>
            <wp:docPr id="28" name="Рисунок 3" descr="D:\инвест\кар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нвест\карта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511" cy="170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273">
        <w:rPr>
          <w:rFonts w:ascii="Times New Roman" w:hAnsi="Times New Roman" w:cs="Times New Roman"/>
          <w:sz w:val="28"/>
          <w:szCs w:val="28"/>
        </w:rPr>
        <w:t>Общая площадь муниципального района «Ахтынский район»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составляет 1120  квадратных километров.  Район граничит с Рутульским, Курахским, Магарамкентским и Докузпаринским районами Республики Дагестан, по территории района проходит также государственная граница Российской Федерации  с Респуб</w:t>
      </w:r>
      <w:r w:rsidR="00036273">
        <w:rPr>
          <w:rFonts w:ascii="Times New Roman" w:hAnsi="Times New Roman" w:cs="Times New Roman"/>
          <w:sz w:val="28"/>
          <w:szCs w:val="28"/>
        </w:rPr>
        <w:t xml:space="preserve">ликой Азербайджан.  Муниципальный район 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«Ахтынский район» состоит из 13 сельских поселений, включающих в себя 19 населенных пунктов.</w:t>
      </w:r>
    </w:p>
    <w:p w:rsidR="00036273" w:rsidRDefault="00ED354F" w:rsidP="00ED354F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36273" w:rsidRPr="000D16C0">
        <w:rPr>
          <w:rFonts w:ascii="Times New Roman" w:hAnsi="Times New Roman" w:cs="Times New Roman"/>
          <w:sz w:val="28"/>
          <w:szCs w:val="28"/>
        </w:rPr>
        <w:t>Ахтынский район расположен в зоне умеренного климата. По количеству часов солнечного сияния (2553 часа в год) Ахтынский район превосходит все другие районы Республики Дагестан. Природа создала в Ахтынских долинах прекрасный есте</w:t>
      </w:r>
      <w:r w:rsidR="00036273">
        <w:rPr>
          <w:rFonts w:ascii="Times New Roman" w:hAnsi="Times New Roman" w:cs="Times New Roman"/>
          <w:sz w:val="28"/>
          <w:szCs w:val="28"/>
        </w:rPr>
        <w:t xml:space="preserve">ственный аэрарий. </w:t>
      </w:r>
    </w:p>
    <w:p w:rsidR="00416723" w:rsidRPr="000D16C0" w:rsidRDefault="00416723" w:rsidP="0003627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167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86400" cy="3310128"/>
            <wp:effectExtent l="0" t="0" r="0" b="0"/>
            <wp:docPr id="27" name="Рисунок 7" descr="DSC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2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0834" cy="331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469" w:rsidRPr="00791469" w:rsidRDefault="00036273" w:rsidP="004046E5">
      <w:pPr>
        <w:spacing w:after="0"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91469">
        <w:rPr>
          <w:rFonts w:ascii="Times New Roman" w:hAnsi="Times New Roman" w:cs="Times New Roman"/>
          <w:sz w:val="28"/>
          <w:szCs w:val="28"/>
        </w:rPr>
        <w:lastRenderedPageBreak/>
        <w:t xml:space="preserve">Климат в Ахтынском районе отличается удивительно благоприятным сочетанием элементов: почти постоянным атмосферным давлением,  умеренно жарким летом, теплой и сухой осенью, почти полным отсутствием сильных ветров, низкой влажностью воздуха, чистотой и удивительной его прозрачностью. </w:t>
      </w:r>
      <w:r w:rsidR="00791469" w:rsidRPr="00791469">
        <w:rPr>
          <w:rFonts w:ascii="Times New Roman" w:hAnsi="Times New Roman"/>
          <w:sz w:val="28"/>
          <w:szCs w:val="28"/>
        </w:rPr>
        <w:t>В теплый период (апрель-октябрь) среднемесячная температура  составляет +15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791469" w:rsidRPr="00791469">
        <w:rPr>
          <w:rFonts w:ascii="Times New Roman" w:hAnsi="Times New Roman"/>
          <w:sz w:val="28"/>
          <w:szCs w:val="28"/>
        </w:rPr>
        <w:t>С, средняя температура июля изменяется от +12</w:t>
      </w:r>
      <w:r w:rsidR="00791469" w:rsidRPr="00791469">
        <w:rPr>
          <w:rFonts w:ascii="Times New Roman" w:hAnsi="Times New Roman"/>
          <w:sz w:val="28"/>
          <w:szCs w:val="28"/>
        </w:rPr>
        <w:sym w:font="Symbol" w:char="F0B0"/>
      </w:r>
      <w:r w:rsidR="00791469" w:rsidRPr="00791469">
        <w:rPr>
          <w:rFonts w:ascii="Times New Roman" w:hAnsi="Times New Roman"/>
          <w:sz w:val="28"/>
          <w:szCs w:val="28"/>
        </w:rPr>
        <w:t>С в горах до +20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>о</w:t>
      </w:r>
      <w:r w:rsidR="00791469" w:rsidRPr="00791469">
        <w:rPr>
          <w:rFonts w:ascii="Times New Roman" w:hAnsi="Times New Roman"/>
          <w:sz w:val="28"/>
          <w:szCs w:val="28"/>
        </w:rPr>
        <w:t xml:space="preserve"> -22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791469" w:rsidRPr="00791469">
        <w:rPr>
          <w:rFonts w:ascii="Times New Roman" w:hAnsi="Times New Roman"/>
          <w:sz w:val="28"/>
          <w:szCs w:val="28"/>
        </w:rPr>
        <w:t xml:space="preserve">С - в долинах. </w:t>
      </w:r>
    </w:p>
    <w:p w:rsidR="00791469" w:rsidRPr="00791469" w:rsidRDefault="00036273" w:rsidP="00ED354F">
      <w:pPr>
        <w:pStyle w:val="ac"/>
        <w:spacing w:after="0" w:line="360" w:lineRule="auto"/>
        <w:ind w:left="0" w:firstLine="851"/>
        <w:jc w:val="both"/>
        <w:rPr>
          <w:b w:val="0"/>
          <w:bCs/>
        </w:rPr>
      </w:pPr>
      <w:r w:rsidRPr="00791469">
        <w:rPr>
          <w:b w:val="0"/>
        </w:rPr>
        <w:t>Зима мягкая, температура января равна  -2,2°С.</w:t>
      </w:r>
      <w:r w:rsidR="00791469" w:rsidRPr="00791469">
        <w:rPr>
          <w:b w:val="0"/>
          <w:bCs/>
        </w:rPr>
        <w:t xml:space="preserve"> Устойчивый снежный покров в горах сохраняется свыше 150 дней, в долинах 30-50 дней и менее.</w:t>
      </w:r>
    </w:p>
    <w:p w:rsidR="000E24D2" w:rsidRDefault="00BF52CB" w:rsidP="00ED354F">
      <w:pPr>
        <w:spacing w:line="36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36273">
        <w:rPr>
          <w:rFonts w:ascii="Times New Roman" w:hAnsi="Times New Roman" w:cs="Times New Roman"/>
          <w:sz w:val="28"/>
          <w:szCs w:val="28"/>
        </w:rPr>
        <w:t xml:space="preserve">Около с. </w:t>
      </w:r>
      <w:r w:rsidR="00036273" w:rsidRPr="000D16C0">
        <w:rPr>
          <w:rFonts w:ascii="Times New Roman" w:hAnsi="Times New Roman" w:cs="Times New Roman"/>
          <w:sz w:val="28"/>
          <w:szCs w:val="28"/>
        </w:rPr>
        <w:t>Хрюг расположен уникальн</w:t>
      </w:r>
      <w:r w:rsidR="00036273">
        <w:rPr>
          <w:rFonts w:ascii="Times New Roman" w:hAnsi="Times New Roman" w:cs="Times New Roman"/>
          <w:sz w:val="28"/>
          <w:szCs w:val="28"/>
        </w:rPr>
        <w:t>ый сосновый лес. Недалеко от сс.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Джаба, Ялак, Гдынк простираются альпийские луга, где проводились известные на в</w:t>
      </w:r>
      <w:r w:rsidR="00036273">
        <w:rPr>
          <w:rFonts w:ascii="Times New Roman" w:hAnsi="Times New Roman" w:cs="Times New Roman"/>
          <w:sz w:val="28"/>
          <w:szCs w:val="28"/>
        </w:rPr>
        <w:t>сю страну и ближнее зарубежье «п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раздники цветов».    Огромные запасы медно-колчеданных, цинко-колчеданных </w:t>
      </w:r>
      <w:r w:rsidR="00036273">
        <w:rPr>
          <w:rFonts w:ascii="Times New Roman" w:hAnsi="Times New Roman" w:cs="Times New Roman"/>
          <w:sz w:val="28"/>
          <w:szCs w:val="28"/>
        </w:rPr>
        <w:t>руд разведаны на месторождении Кизил-Дере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в Хновской долине.</w:t>
      </w:r>
    </w:p>
    <w:p w:rsidR="00036273" w:rsidRPr="000D16C0" w:rsidRDefault="00036273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В Ахтынском районе действует бальнеологический центр по оздоровлению людей на базе целебных серных источников. Функционируют детские санатории, оздоровительные лагеря.</w:t>
      </w:r>
    </w:p>
    <w:p w:rsidR="00036273" w:rsidRPr="000D16C0" w:rsidRDefault="00036273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Ахтынская земля богата различными минеральными водами. В ше</w:t>
      </w:r>
      <w:r>
        <w:rPr>
          <w:rFonts w:ascii="Times New Roman" w:hAnsi="Times New Roman" w:cs="Times New Roman"/>
          <w:sz w:val="28"/>
          <w:szCs w:val="28"/>
        </w:rPr>
        <w:t>сти километрах от центра с.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Ахты вверх по течению </w:t>
      </w:r>
      <w:r w:rsidR="00574018">
        <w:rPr>
          <w:rFonts w:ascii="Times New Roman" w:hAnsi="Times New Roman" w:cs="Times New Roman"/>
          <w:sz w:val="28"/>
          <w:szCs w:val="28"/>
        </w:rPr>
        <w:t xml:space="preserve">реки </w:t>
      </w:r>
      <w:r w:rsidRPr="000D16C0">
        <w:rPr>
          <w:rFonts w:ascii="Times New Roman" w:hAnsi="Times New Roman" w:cs="Times New Roman"/>
          <w:sz w:val="28"/>
          <w:szCs w:val="28"/>
        </w:rPr>
        <w:t>Ахты-ча</w:t>
      </w:r>
      <w:r w:rsidR="00574018">
        <w:rPr>
          <w:rFonts w:ascii="Times New Roman" w:hAnsi="Times New Roman" w:cs="Times New Roman"/>
          <w:sz w:val="28"/>
          <w:szCs w:val="28"/>
        </w:rPr>
        <w:t>й</w:t>
      </w:r>
      <w:r w:rsidRPr="000D16C0">
        <w:rPr>
          <w:rFonts w:ascii="Times New Roman" w:hAnsi="Times New Roman" w:cs="Times New Roman"/>
          <w:sz w:val="28"/>
          <w:szCs w:val="28"/>
        </w:rPr>
        <w:t xml:space="preserve"> имеются горячие серные воды, которые с давних пор у местного населения пользуются ис</w:t>
      </w:r>
      <w:r>
        <w:rPr>
          <w:rFonts w:ascii="Times New Roman" w:hAnsi="Times New Roman" w:cs="Times New Roman"/>
          <w:sz w:val="28"/>
          <w:szCs w:val="28"/>
        </w:rPr>
        <w:t>ключительной популярностью, - источники Гьамамар и Жени-я</w:t>
      </w:r>
      <w:r w:rsidR="00BF52C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16C0">
        <w:rPr>
          <w:rFonts w:ascii="Times New Roman" w:hAnsi="Times New Roman" w:cs="Times New Roman"/>
          <w:sz w:val="28"/>
          <w:szCs w:val="28"/>
        </w:rPr>
        <w:t>В двух километрах севернее Ахтынской крепости по левому берегу реки Самур находится горячий источник Камун-яд. Ахтынские источники содержат три вида минеральных вод: с</w:t>
      </w:r>
      <w:r>
        <w:rPr>
          <w:rFonts w:ascii="Times New Roman" w:hAnsi="Times New Roman" w:cs="Times New Roman"/>
          <w:sz w:val="28"/>
          <w:szCs w:val="28"/>
        </w:rPr>
        <w:t xml:space="preserve">ероводородные, радоновые и йодо-бромные. Температура воды в источниках </w:t>
      </w:r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зависимости от времени года </w:t>
      </w:r>
      <w:r w:rsidRPr="000D16C0">
        <w:rPr>
          <w:rFonts w:ascii="Times New Roman" w:hAnsi="Times New Roman" w:cs="Times New Roman"/>
          <w:sz w:val="28"/>
          <w:szCs w:val="28"/>
        </w:rPr>
        <w:t>колеблется от</w:t>
      </w:r>
      <w:r>
        <w:rPr>
          <w:rFonts w:ascii="Times New Roman" w:hAnsi="Times New Roman" w:cs="Times New Roman"/>
          <w:sz w:val="28"/>
          <w:szCs w:val="28"/>
        </w:rPr>
        <w:t xml:space="preserve"> 38-40°C до 65-68°C.</w:t>
      </w:r>
    </w:p>
    <w:p w:rsidR="00036273" w:rsidRDefault="00036273" w:rsidP="00ED354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с. Ахты </w:t>
      </w:r>
      <w:r w:rsidRPr="000D16C0">
        <w:rPr>
          <w:rFonts w:ascii="Times New Roman" w:hAnsi="Times New Roman" w:cs="Times New Roman"/>
          <w:sz w:val="28"/>
          <w:szCs w:val="28"/>
        </w:rPr>
        <w:t xml:space="preserve"> находятся</w:t>
      </w:r>
      <w:r>
        <w:rPr>
          <w:rFonts w:ascii="Times New Roman" w:hAnsi="Times New Roman" w:cs="Times New Roman"/>
          <w:sz w:val="28"/>
          <w:szCs w:val="28"/>
        </w:rPr>
        <w:t xml:space="preserve"> такие </w:t>
      </w:r>
      <w:r w:rsidRPr="000D16C0">
        <w:rPr>
          <w:rFonts w:ascii="Times New Roman" w:hAnsi="Times New Roman" w:cs="Times New Roman"/>
          <w:sz w:val="28"/>
          <w:szCs w:val="28"/>
        </w:rPr>
        <w:t xml:space="preserve"> па</w:t>
      </w:r>
      <w:r>
        <w:rPr>
          <w:rFonts w:ascii="Times New Roman" w:hAnsi="Times New Roman" w:cs="Times New Roman"/>
          <w:sz w:val="28"/>
          <w:szCs w:val="28"/>
        </w:rPr>
        <w:t>мятники архитектуры, как</w:t>
      </w:r>
      <w:r w:rsidRPr="000D16C0">
        <w:rPr>
          <w:rFonts w:ascii="Times New Roman" w:hAnsi="Times New Roman" w:cs="Times New Roman"/>
          <w:sz w:val="28"/>
          <w:szCs w:val="28"/>
        </w:rPr>
        <w:t xml:space="preserve"> Ахтынская крепость (19 век), арочный мост через реку Ахты-чай, Ахтынский мост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построенный итальянцами (1915 год</w:t>
      </w:r>
      <w:r w:rsidRPr="000D16C0">
        <w:rPr>
          <w:rFonts w:ascii="Times New Roman" w:hAnsi="Times New Roman" w:cs="Times New Roman"/>
          <w:sz w:val="28"/>
          <w:szCs w:val="28"/>
        </w:rPr>
        <w:t>), краеведческий музей, Джума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D16C0">
        <w:rPr>
          <w:rFonts w:ascii="Times New Roman" w:hAnsi="Times New Roman" w:cs="Times New Roman"/>
          <w:sz w:val="28"/>
          <w:szCs w:val="28"/>
        </w:rPr>
        <w:t>мечеть (18 век). Ахты является одним из туристических центров Дагестана.</w:t>
      </w:r>
    </w:p>
    <w:p w:rsidR="00791469" w:rsidRPr="000E24D2" w:rsidRDefault="000E24D2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4D2">
        <w:rPr>
          <w:rFonts w:ascii="Times New Roman" w:hAnsi="Times New Roman" w:cs="Times New Roman"/>
          <w:sz w:val="28"/>
          <w:szCs w:val="28"/>
        </w:rPr>
        <w:t>Растительный мир района разнообразен и характеризуется наличием многих видов ценных дикорастущих растений. Среди дикорастущих пищевых растений важное экономическое значение имеют шиповник, облепиха, барбарис, боярышник, грецкий орех, а также лекарственные растения.</w:t>
      </w:r>
    </w:p>
    <w:p w:rsidR="00791469" w:rsidRDefault="00791469" w:rsidP="004046E5">
      <w:pPr>
        <w:shd w:val="clear" w:color="auto" w:fill="FFFFFF"/>
        <w:spacing w:after="0" w:line="360" w:lineRule="auto"/>
        <w:ind w:firstLine="851"/>
        <w:contextualSpacing/>
        <w:rPr>
          <w:rFonts w:ascii="Times New Roman" w:hAnsi="Times New Roman"/>
          <w:sz w:val="28"/>
          <w:szCs w:val="28"/>
        </w:rPr>
      </w:pPr>
      <w:r w:rsidRPr="000E24D2">
        <w:rPr>
          <w:rFonts w:ascii="Times New Roman" w:hAnsi="Times New Roman"/>
          <w:sz w:val="28"/>
          <w:szCs w:val="28"/>
        </w:rPr>
        <w:t>Животный мир</w:t>
      </w:r>
      <w:r w:rsidR="000E24D2" w:rsidRPr="000E24D2">
        <w:rPr>
          <w:rFonts w:ascii="Times New Roman" w:hAnsi="Times New Roman"/>
          <w:sz w:val="28"/>
          <w:szCs w:val="28"/>
        </w:rPr>
        <w:t xml:space="preserve">  Ахтынского района</w:t>
      </w:r>
      <w:r w:rsidRPr="007B6EB8">
        <w:rPr>
          <w:rFonts w:ascii="Times New Roman" w:hAnsi="Times New Roman"/>
          <w:sz w:val="28"/>
          <w:szCs w:val="28"/>
        </w:rPr>
        <w:t xml:space="preserve"> весьма разнообразен. Здесь водятся дагестанский тур, серна, переднеазиатский леопард, бурый медведь, барсук, куница каменная, выдра, лиса, заяц-русак, белка. Из птиц здесь водятся улар кавказский, тетерев кавказский, кеклик, сизый голубь, орел-бородач, беркут, гриф, стервятник, белоголовый сип. В водоемах – озерная и ручьевая форели, усач</w:t>
      </w:r>
      <w:r w:rsidR="000E24D2">
        <w:rPr>
          <w:rFonts w:ascii="Times New Roman" w:hAnsi="Times New Roman"/>
          <w:sz w:val="28"/>
          <w:szCs w:val="28"/>
        </w:rPr>
        <w:t>.</w:t>
      </w:r>
    </w:p>
    <w:p w:rsidR="00791469" w:rsidRDefault="000E24D2" w:rsidP="000E24D2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территории </w:t>
      </w:r>
      <w:r w:rsidR="00791469" w:rsidRPr="007B6EB8">
        <w:rPr>
          <w:rFonts w:ascii="Times New Roman" w:hAnsi="Times New Roman"/>
          <w:bCs/>
          <w:sz w:val="28"/>
          <w:szCs w:val="28"/>
        </w:rPr>
        <w:t xml:space="preserve">Ахтынского района </w:t>
      </w:r>
      <w:r>
        <w:rPr>
          <w:rFonts w:ascii="Times New Roman" w:hAnsi="Times New Roman"/>
          <w:bCs/>
          <w:sz w:val="28"/>
          <w:szCs w:val="28"/>
        </w:rPr>
        <w:t>протекают реки</w:t>
      </w:r>
      <w:r w:rsidR="00791469" w:rsidRPr="007B6EB8">
        <w:rPr>
          <w:rFonts w:ascii="Times New Roman" w:hAnsi="Times New Roman"/>
          <w:bCs/>
          <w:sz w:val="28"/>
          <w:szCs w:val="28"/>
        </w:rPr>
        <w:t xml:space="preserve"> Самур</w:t>
      </w:r>
      <w:r>
        <w:rPr>
          <w:rFonts w:ascii="Times New Roman" w:hAnsi="Times New Roman"/>
          <w:bCs/>
          <w:sz w:val="28"/>
          <w:szCs w:val="28"/>
        </w:rPr>
        <w:t>,</w:t>
      </w:r>
      <w:r w:rsidR="00791469">
        <w:rPr>
          <w:rFonts w:ascii="Times New Roman" w:hAnsi="Times New Roman"/>
          <w:bCs/>
          <w:sz w:val="28"/>
          <w:szCs w:val="28"/>
        </w:rPr>
        <w:t xml:space="preserve"> Ахты-чай,</w:t>
      </w:r>
      <w:r>
        <w:rPr>
          <w:rFonts w:ascii="Times New Roman" w:hAnsi="Times New Roman"/>
          <w:bCs/>
          <w:sz w:val="28"/>
          <w:szCs w:val="28"/>
        </w:rPr>
        <w:t xml:space="preserve"> Дели-чай, Фий-чай</w:t>
      </w:r>
      <w:r w:rsidR="0079146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 н</w:t>
      </w:r>
      <w:r w:rsidR="00791469" w:rsidRPr="007B6EB8">
        <w:rPr>
          <w:rFonts w:ascii="Times New Roman" w:hAnsi="Times New Roman"/>
          <w:sz w:val="28"/>
          <w:szCs w:val="28"/>
        </w:rPr>
        <w:t xml:space="preserve">а территории района имеется много горных </w:t>
      </w:r>
      <w:r w:rsidR="00791469">
        <w:rPr>
          <w:rFonts w:ascii="Times New Roman" w:hAnsi="Times New Roman"/>
          <w:sz w:val="28"/>
          <w:szCs w:val="28"/>
        </w:rPr>
        <w:t xml:space="preserve">озёр. </w:t>
      </w:r>
    </w:p>
    <w:p w:rsidR="00791469" w:rsidRPr="00F26BCD" w:rsidRDefault="00791469" w:rsidP="005155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942" w:rsidRDefault="00195942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4D2" w:rsidRDefault="000E24D2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54F" w:rsidRDefault="00ED354F" w:rsidP="004046E5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6ED" w:rsidRPr="005E46ED" w:rsidRDefault="00036273" w:rsidP="005E46ED">
      <w:pPr>
        <w:pStyle w:val="ab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Индикаторы социально-экономического развития 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 </w:t>
      </w:r>
    </w:p>
    <w:p w:rsidR="005E46ED" w:rsidRPr="005E46ED" w:rsidRDefault="005E46ED" w:rsidP="005E46E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6ED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5E46ED" w:rsidRDefault="005E46ED" w:rsidP="005E46E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>
        <w:rPr>
          <w:rFonts w:ascii="Times New Roman" w:hAnsi="Times New Roman" w:cs="Times New Roman"/>
          <w:sz w:val="28"/>
          <w:szCs w:val="28"/>
        </w:rPr>
        <w:t xml:space="preserve">населения муниципального района </w:t>
      </w:r>
      <w:r w:rsidRPr="000D16C0">
        <w:rPr>
          <w:rFonts w:ascii="Times New Roman" w:hAnsi="Times New Roman" w:cs="Times New Roman"/>
          <w:sz w:val="28"/>
          <w:szCs w:val="28"/>
        </w:rPr>
        <w:t xml:space="preserve">«Ахтынский район» по состоянию на </w:t>
      </w: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C7102B">
        <w:rPr>
          <w:rFonts w:ascii="Times New Roman" w:hAnsi="Times New Roman" w:cs="Times New Roman"/>
          <w:sz w:val="28"/>
          <w:szCs w:val="28"/>
        </w:rPr>
        <w:t>2020</w:t>
      </w:r>
      <w:r w:rsidRPr="000D16C0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C7102B">
        <w:rPr>
          <w:rFonts w:ascii="Times New Roman" w:hAnsi="Times New Roman" w:cs="Times New Roman"/>
          <w:sz w:val="28"/>
          <w:szCs w:val="28"/>
        </w:rPr>
        <w:t>30980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6C0">
        <w:rPr>
          <w:rFonts w:ascii="Times New Roman" w:hAnsi="Times New Roman" w:cs="Times New Roman"/>
          <w:sz w:val="28"/>
          <w:szCs w:val="28"/>
        </w:rPr>
        <w:t>человек</w:t>
      </w:r>
      <w:r w:rsidR="00C710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Прирост постоянного населения района обеспечивается за счет ес</w:t>
      </w:r>
      <w:r w:rsidR="00C7102B">
        <w:rPr>
          <w:rFonts w:ascii="Times New Roman" w:hAnsi="Times New Roman" w:cs="Times New Roman"/>
          <w:sz w:val="28"/>
          <w:szCs w:val="28"/>
        </w:rPr>
        <w:t xml:space="preserve">тественного прироста населения. </w:t>
      </w:r>
      <w:r>
        <w:rPr>
          <w:rFonts w:ascii="Times New Roman" w:hAnsi="Times New Roman" w:cs="Times New Roman"/>
          <w:sz w:val="28"/>
          <w:szCs w:val="28"/>
        </w:rPr>
        <w:t xml:space="preserve">Вместе с тем по району наблюдается негативная тенденция, связанная с отрицательным сальдо миграции, т.е. с превышением числа выбывших из района над количеством вновь прибывших – 162 человека. Фактором, предопределяющим отрицательное сальдо миграции, является отсутствие развитого рынка труда (дефицит спроса на рынке труда). </w:t>
      </w:r>
    </w:p>
    <w:p w:rsidR="005E46ED" w:rsidRDefault="005E46ED" w:rsidP="00845E9A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Динамика демографических показателей</w:t>
      </w: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1417"/>
        <w:gridCol w:w="1559"/>
        <w:gridCol w:w="1418"/>
      </w:tblGrid>
      <w:tr w:rsidR="005E46ED" w:rsidRPr="00261872" w:rsidTr="00D413BB">
        <w:tc>
          <w:tcPr>
            <w:tcW w:w="4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A10075" w:rsidP="00A148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A1480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</w:t>
            </w:r>
            <w:r w:rsidR="005E46ED"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273D86" w:rsidP="00A148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A1480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5E46ED"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A10075" w:rsidP="00A148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7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1480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5E46ED"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5E46ED" w:rsidRPr="00261872" w:rsidTr="00D413BB">
        <w:trPr>
          <w:trHeight w:val="4591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ленность населения (постоянного </w:t>
            </w: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конец года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Движение населения 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число родившихся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число умерших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естественный прирост населения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Миграция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число прибывших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число выбывших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миграц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ионный прирост (убыль) населения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3201C9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31492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409</w:t>
            </w: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215</w:t>
            </w: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194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324</w:t>
            </w: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780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FB73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3201C9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31105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383</w:t>
            </w: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</w:p>
          <w:p w:rsidR="005E46ED" w:rsidRPr="00261872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391</w:t>
            </w: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822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FB73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Default="003201C9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30980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C31143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389</w:t>
            </w:r>
          </w:p>
          <w:p w:rsidR="005E46ED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C31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  <w:p w:rsidR="005E46ED" w:rsidRDefault="0018155C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  <w:r w:rsidR="00C31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  <w:p w:rsidR="005E46ED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345</w:t>
            </w:r>
          </w:p>
          <w:p w:rsidR="005E46ED" w:rsidRDefault="00FB7311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787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FB73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442</w:t>
            </w:r>
          </w:p>
        </w:tc>
      </w:tr>
    </w:tbl>
    <w:p w:rsidR="000C4AB4" w:rsidRDefault="00207559" w:rsidP="0020755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AB4" w:rsidRPr="000D16C0">
        <w:rPr>
          <w:rFonts w:ascii="Times New Roman" w:hAnsi="Times New Roman" w:cs="Times New Roman"/>
          <w:sz w:val="28"/>
          <w:szCs w:val="28"/>
        </w:rPr>
        <w:t>Динамика движения населения за последние годы свидетельствует об интенсификаци</w:t>
      </w:r>
      <w:r w:rsidR="000C4AB4">
        <w:rPr>
          <w:rFonts w:ascii="Times New Roman" w:hAnsi="Times New Roman" w:cs="Times New Roman"/>
          <w:sz w:val="28"/>
          <w:szCs w:val="28"/>
        </w:rPr>
        <w:t xml:space="preserve">и миграционных процессов. Однако показатель естественного прироста перекрывает миграционную убыль. </w:t>
      </w:r>
    </w:p>
    <w:p w:rsidR="00314B23" w:rsidRPr="000C4AB4" w:rsidRDefault="00314B23" w:rsidP="00A148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A74" w:rsidRDefault="00FE2A74" w:rsidP="00FE2A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Социальная сфера</w:t>
      </w:r>
    </w:p>
    <w:p w:rsidR="00FE2A74" w:rsidRDefault="00FE2A74" w:rsidP="00FE2A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A74" w:rsidRPr="00266335" w:rsidRDefault="00FE2A74" w:rsidP="00207559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образуют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спорта.</w:t>
      </w:r>
    </w:p>
    <w:p w:rsidR="005E46ED" w:rsidRDefault="00FE2A74" w:rsidP="0026633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/>
          <w:sz w:val="28"/>
          <w:szCs w:val="28"/>
          <w:lang w:eastAsia="ru-RU"/>
        </w:rPr>
        <w:t>В муниципальном районе «Ах</w:t>
      </w:r>
      <w:r w:rsidR="00F25293" w:rsidRPr="00266335">
        <w:rPr>
          <w:rFonts w:ascii="Times New Roman" w:eastAsia="Times New Roman" w:hAnsi="Times New Roman"/>
          <w:sz w:val="28"/>
          <w:szCs w:val="28"/>
          <w:lang w:eastAsia="ru-RU"/>
        </w:rPr>
        <w:t xml:space="preserve">тынский район» функционирует 21 </w:t>
      </w:r>
      <w:r w:rsidRPr="00266335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общеобразовательных учреждения.</w:t>
      </w:r>
    </w:p>
    <w:p w:rsidR="00845E9A" w:rsidRPr="00266335" w:rsidRDefault="00845E9A" w:rsidP="0026633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№2. Динамика контингента образовательных учреждений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6237"/>
        <w:gridCol w:w="1417"/>
        <w:gridCol w:w="1383"/>
      </w:tblGrid>
      <w:tr w:rsidR="00FE2A74" w:rsidRPr="00266335" w:rsidTr="00D413BB">
        <w:trPr>
          <w:trHeight w:val="453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37418A" w:rsidP="00A1480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7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1480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FE2A74"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37418A" w:rsidP="00A1480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7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1480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FE2A74"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FE2A74" w:rsidRPr="00266335" w:rsidTr="00D413BB">
        <w:trPr>
          <w:trHeight w:val="62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 в возрасте от 3 до 7 лет в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="002D6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2225</w:t>
            </w:r>
          </w:p>
          <w:p w:rsidR="00FE2A74" w:rsidRPr="00266335" w:rsidRDefault="00FE2A74" w:rsidP="0037418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2230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2A74" w:rsidRPr="00266335" w:rsidTr="00D413BB">
        <w:trPr>
          <w:trHeight w:val="126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 в возрасте 3-7 лет, получающих дошкольную образовательную услугу в муниципальных дошкольных 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593</w:t>
            </w:r>
          </w:p>
        </w:tc>
      </w:tr>
      <w:tr w:rsidR="00FE2A74" w:rsidRPr="00266335" w:rsidTr="00D413BB">
        <w:trPr>
          <w:trHeight w:val="68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выпускников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FA42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A42D7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2D6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</w:tr>
      <w:tr w:rsidR="00FE2A74" w:rsidRPr="00266335" w:rsidTr="00D413BB">
        <w:trPr>
          <w:trHeight w:val="139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учителей муниципальных общеобразовательных учреждений, имеющих стаж педагогической работы до 5 лет, в общей численности учителей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FE2A74"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FE2A74"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FE2A74" w:rsidRPr="00266335" w:rsidTr="00D413BB">
        <w:trPr>
          <w:trHeight w:val="9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лиц, обучающихся в муниципальных общеобразовательных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2968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6B4" w:rsidRDefault="002D66B4" w:rsidP="002D66B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2D66B4" w:rsidP="002D66B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2853</w:t>
            </w:r>
          </w:p>
        </w:tc>
      </w:tr>
      <w:tr w:rsidR="00FE2A74" w:rsidRPr="00266335" w:rsidTr="00D413BB">
        <w:trPr>
          <w:trHeight w:val="83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учителей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A42D7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6B4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2D66B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</w:tc>
      </w:tr>
    </w:tbl>
    <w:p w:rsidR="00FE2A74" w:rsidRPr="00FB5A10" w:rsidRDefault="00F25293" w:rsidP="002663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важнейших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 для системы здравоохранения являются условия работы и оснащение медицинских учреждений. Медицинское обслуживание населения района осуществляют поликлиника на 160 пос\смену , 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центральная районная больница на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75 коек, участковые больницы в сс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. Хрюг, Хнов на 20 коек с амбулаторны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м обслуживанием на 95 пос\смену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 сельских врачебных амбулаторий и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12 фельдшерско-акушерские пункта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80 пос\смену.</w:t>
      </w:r>
    </w:p>
    <w:p w:rsidR="00FE2A74" w:rsidRDefault="00FE2A74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Ахтынский район традиционно славился развитой и многообразной системой культуры. Учреждения культуры Ахтынского района включают: два музея, </w:t>
      </w:r>
      <w:r w:rsidR="0019594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9594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культурно-досугового типа, 2</w:t>
      </w:r>
      <w:r w:rsidR="0019594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общедоступных библиотек. </w:t>
      </w:r>
    </w:p>
    <w:p w:rsidR="00FE2A74" w:rsidRDefault="00FE2A74" w:rsidP="0020755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Ахтынский район занимает первое место среди районов Дагестана по численности населения регулярно занимающегося физической культурой. </w:t>
      </w:r>
    </w:p>
    <w:p w:rsidR="009C038C" w:rsidRDefault="00FE2A74" w:rsidP="002A2EF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районе функционирует 2 детско-юношеских спортивных школы. </w:t>
      </w:r>
      <w:r w:rsidR="00861321">
        <w:rPr>
          <w:rFonts w:ascii="Times New Roman" w:hAnsi="Times New Roman" w:cs="Times New Roman"/>
          <w:sz w:val="28"/>
          <w:szCs w:val="28"/>
        </w:rPr>
        <w:t>В</w:t>
      </w:r>
      <w:r w:rsidR="00861321" w:rsidRPr="00861321">
        <w:rPr>
          <w:rFonts w:ascii="Times New Roman" w:hAnsi="Times New Roman" w:cs="Times New Roman"/>
          <w:sz w:val="28"/>
          <w:szCs w:val="28"/>
        </w:rPr>
        <w:t xml:space="preserve"> рамках реализации государственной программы «Комплексное развитие сельских </w:t>
      </w:r>
      <w:r w:rsidR="002A2EF1" w:rsidRPr="00861321">
        <w:rPr>
          <w:rFonts w:ascii="Times New Roman" w:hAnsi="Times New Roman" w:cs="Times New Roman"/>
          <w:sz w:val="28"/>
          <w:szCs w:val="28"/>
        </w:rPr>
        <w:t>территорий</w:t>
      </w:r>
      <w:r w:rsidR="00861321" w:rsidRPr="00861321">
        <w:rPr>
          <w:rFonts w:ascii="Times New Roman" w:hAnsi="Times New Roman" w:cs="Times New Roman"/>
          <w:sz w:val="28"/>
          <w:szCs w:val="28"/>
        </w:rPr>
        <w:t>», начато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многофункционального спортивного комплекса в с. Ахты.</w:t>
      </w:r>
    </w:p>
    <w:p w:rsidR="009C038C" w:rsidRPr="009C038C" w:rsidRDefault="009C038C" w:rsidP="009C038C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38C">
        <w:rPr>
          <w:rFonts w:ascii="Times New Roman" w:hAnsi="Times New Roman" w:cs="Times New Roman"/>
          <w:b/>
          <w:sz w:val="28"/>
          <w:szCs w:val="28"/>
        </w:rPr>
        <w:tab/>
        <w:t>Ресурсная база муниципального района</w:t>
      </w:r>
    </w:p>
    <w:p w:rsidR="00266335" w:rsidRPr="00845E9A" w:rsidRDefault="009C038C" w:rsidP="00051927">
      <w:pPr>
        <w:spacing w:line="360" w:lineRule="auto"/>
        <w:ind w:left="360" w:firstLine="49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Земе</w:t>
      </w:r>
      <w:r>
        <w:rPr>
          <w:rFonts w:ascii="Times New Roman" w:hAnsi="Times New Roman" w:cs="Times New Roman"/>
          <w:sz w:val="28"/>
          <w:szCs w:val="28"/>
        </w:rPr>
        <w:t xml:space="preserve">льный фонд муниципального района </w:t>
      </w:r>
      <w:r w:rsidRPr="000D16C0">
        <w:rPr>
          <w:rFonts w:ascii="Times New Roman" w:hAnsi="Times New Roman" w:cs="Times New Roman"/>
          <w:sz w:val="28"/>
          <w:szCs w:val="28"/>
        </w:rPr>
        <w:t>«Ахтынский район» составляет 111996 га, что в структуре земельного</w:t>
      </w:r>
      <w:r>
        <w:rPr>
          <w:rFonts w:ascii="Times New Roman" w:hAnsi="Times New Roman" w:cs="Times New Roman"/>
          <w:sz w:val="28"/>
          <w:szCs w:val="28"/>
        </w:rPr>
        <w:t xml:space="preserve"> фонда республики занимает 1,03 процента.</w:t>
      </w:r>
      <w:r w:rsidRPr="009C03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0765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46363" w:rsidRDefault="00D46363" w:rsidP="007D0433">
      <w:pPr>
        <w:tabs>
          <w:tab w:val="left" w:pos="19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0756" w:rsidRPr="00195942" w:rsidRDefault="00370756" w:rsidP="007D0433">
      <w:pPr>
        <w:tabs>
          <w:tab w:val="left" w:pos="19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A74" w:rsidRPr="007D0433" w:rsidRDefault="007D0433" w:rsidP="007D0433">
      <w:pPr>
        <w:tabs>
          <w:tab w:val="left" w:pos="19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433">
        <w:rPr>
          <w:rFonts w:ascii="Times New Roman" w:hAnsi="Times New Roman" w:cs="Times New Roman"/>
          <w:b/>
          <w:sz w:val="28"/>
          <w:szCs w:val="28"/>
        </w:rPr>
        <w:t>Агропромышленный комплекс</w:t>
      </w:r>
    </w:p>
    <w:p w:rsidR="007D0433" w:rsidRPr="007D0433" w:rsidRDefault="007D0433" w:rsidP="00207559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0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0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АПК является одной из приоритетных задач экономики нашей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один из крупнейших сельскохозяйственных районов Дагестана. Он всегда славился своими садоводческими традициями и достижениями. Уникальный климат и плодородная земля все это конкурентные преимущества нашего района.  </w:t>
      </w:r>
    </w:p>
    <w:p w:rsidR="00A6059D" w:rsidRDefault="00E72AE2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Базовой отраслью</w:t>
      </w:r>
      <w:r w:rsidR="00A6059D">
        <w:rPr>
          <w:rFonts w:ascii="Times New Roman" w:hAnsi="Times New Roman" w:cs="Times New Roman"/>
          <w:sz w:val="28"/>
          <w:szCs w:val="28"/>
        </w:rPr>
        <w:t xml:space="preserve"> экономики муниципального района </w:t>
      </w:r>
      <w:r w:rsidR="00A6059D" w:rsidRPr="000D16C0">
        <w:rPr>
          <w:rFonts w:ascii="Times New Roman" w:hAnsi="Times New Roman" w:cs="Times New Roman"/>
          <w:sz w:val="28"/>
          <w:szCs w:val="28"/>
        </w:rPr>
        <w:t>«Ахтынский район» является сельское хозяйство, что предопределяется историческими и природно-климатическими факторами.  Основными отрасля</w:t>
      </w:r>
      <w:r w:rsidR="00A6059D">
        <w:rPr>
          <w:rFonts w:ascii="Times New Roman" w:hAnsi="Times New Roman" w:cs="Times New Roman"/>
          <w:sz w:val="28"/>
          <w:szCs w:val="28"/>
        </w:rPr>
        <w:t xml:space="preserve">ми сельского хозяйства являются 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 животноводство и растениеводство. Животноводство представлено в ос</w:t>
      </w:r>
      <w:r w:rsidR="00A6059D">
        <w:rPr>
          <w:rFonts w:ascii="Times New Roman" w:hAnsi="Times New Roman" w:cs="Times New Roman"/>
          <w:sz w:val="28"/>
          <w:szCs w:val="28"/>
        </w:rPr>
        <w:t>новном мясо-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молочным направлением, овцеводством, птицеводством.  В структуре растениеводческой продукции преобладают плодоводство и овощеводство.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Общая площадь сельскохозяйственных угодий в муни</w:t>
      </w:r>
      <w:r w:rsidR="00427ABE">
        <w:rPr>
          <w:rFonts w:ascii="Times New Roman" w:hAnsi="Times New Roman" w:cs="Times New Roman"/>
          <w:sz w:val="28"/>
          <w:szCs w:val="28"/>
        </w:rPr>
        <w:t>ципальном районе составляет – 80,2 тыс. га. Более 82</w:t>
      </w:r>
      <w:r>
        <w:rPr>
          <w:rFonts w:ascii="Times New Roman" w:hAnsi="Times New Roman" w:cs="Times New Roman"/>
          <w:sz w:val="28"/>
          <w:szCs w:val="28"/>
        </w:rPr>
        <w:t>% сельскохозяйстве</w:t>
      </w:r>
      <w:r w:rsidR="00695FE0">
        <w:rPr>
          <w:rFonts w:ascii="Times New Roman" w:hAnsi="Times New Roman" w:cs="Times New Roman"/>
          <w:sz w:val="28"/>
          <w:szCs w:val="28"/>
        </w:rPr>
        <w:t xml:space="preserve">нных угодий составляют пастбища.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</w:t>
      </w:r>
      <w:r w:rsidR="00845E9A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7527" w:rsidRDefault="005C7527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Объем валовой продукции сельского хоз</w:t>
      </w:r>
      <w:r w:rsidR="002B1035">
        <w:rPr>
          <w:rFonts w:ascii="Times New Roman" w:eastAsia="Times New Roman" w:hAnsi="Times New Roman"/>
          <w:sz w:val="28"/>
          <w:szCs w:val="28"/>
          <w:lang w:eastAsia="ru-RU"/>
        </w:rPr>
        <w:t>яйства за 20</w:t>
      </w:r>
      <w:r w:rsidR="00273D86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F0B6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составил 2816,8 млн. рублей или 108</w:t>
      </w:r>
      <w:r w:rsidR="002B1035">
        <w:rPr>
          <w:rFonts w:ascii="Times New Roman" w:eastAsia="Times New Roman" w:hAnsi="Times New Roman"/>
          <w:sz w:val="28"/>
          <w:szCs w:val="28"/>
          <w:lang w:eastAsia="ru-RU"/>
        </w:rPr>
        <w:t>% к 201</w:t>
      </w:r>
      <w:r w:rsidR="00273D8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F0B6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>в том числе</w:t>
      </w:r>
      <w:r w:rsidR="00CF0B6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продукция растениеводства – 1137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F0B6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0432B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 (133,2%), животноводства – 1680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72AE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0432B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 (105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>,1%).</w:t>
      </w:r>
    </w:p>
    <w:p w:rsidR="00DE7235" w:rsidRDefault="00DF52B0" w:rsidP="00DF52B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6C0">
        <w:rPr>
          <w:rFonts w:ascii="Times New Roman" w:hAnsi="Times New Roman" w:cs="Times New Roman"/>
          <w:sz w:val="28"/>
          <w:szCs w:val="28"/>
        </w:rPr>
        <w:t>В структуре сельскохозяйственной продукции наибольший удельный вес занимает продукция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16C0">
        <w:rPr>
          <w:rFonts w:ascii="Times New Roman" w:hAnsi="Times New Roman" w:cs="Times New Roman"/>
          <w:sz w:val="28"/>
          <w:szCs w:val="28"/>
        </w:rPr>
        <w:t xml:space="preserve"> выращенная в личны</w:t>
      </w:r>
      <w:r>
        <w:rPr>
          <w:rFonts w:ascii="Times New Roman" w:hAnsi="Times New Roman" w:cs="Times New Roman"/>
          <w:sz w:val="28"/>
          <w:szCs w:val="28"/>
        </w:rPr>
        <w:t xml:space="preserve">х подсобных хозяйствах населения, - </w:t>
      </w:r>
      <w:r w:rsidRPr="000D16C0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80 проц.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от общего объема производства продукции сельского хозяйства. Доля продукции сельхозпредприятий в общем объеме продукции сельского</w:t>
      </w:r>
      <w:r>
        <w:rPr>
          <w:rFonts w:ascii="Times New Roman" w:hAnsi="Times New Roman" w:cs="Times New Roman"/>
          <w:sz w:val="28"/>
          <w:szCs w:val="28"/>
        </w:rPr>
        <w:t xml:space="preserve"> хозяйства составляет всего 2,5 проц.</w:t>
      </w:r>
      <w:r w:rsidRPr="000D16C0">
        <w:rPr>
          <w:rFonts w:ascii="Times New Roman" w:hAnsi="Times New Roman" w:cs="Times New Roman"/>
          <w:sz w:val="28"/>
          <w:szCs w:val="28"/>
        </w:rPr>
        <w:t>, а крестьянско-фермерских хозяйств</w:t>
      </w:r>
      <w:r>
        <w:rPr>
          <w:rFonts w:ascii="Times New Roman" w:hAnsi="Times New Roman" w:cs="Times New Roman"/>
          <w:sz w:val="28"/>
          <w:szCs w:val="28"/>
        </w:rPr>
        <w:t xml:space="preserve"> - 17,5 процента</w:t>
      </w:r>
      <w:r w:rsidRPr="000D16C0">
        <w:rPr>
          <w:rFonts w:ascii="Times New Roman" w:hAnsi="Times New Roman" w:cs="Times New Roman"/>
          <w:sz w:val="28"/>
          <w:szCs w:val="28"/>
        </w:rPr>
        <w:t>.</w:t>
      </w:r>
    </w:p>
    <w:p w:rsidR="00DE7235" w:rsidRDefault="00845E9A" w:rsidP="00DE72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Диаграмма 3.</w:t>
      </w:r>
    </w:p>
    <w:p w:rsidR="00DE7235" w:rsidRDefault="00DE7235" w:rsidP="00DE72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E7235" w:rsidRPr="00DE7235" w:rsidRDefault="00DE7235" w:rsidP="00DE7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527" w:rsidRPr="00261872" w:rsidRDefault="005C7527" w:rsidP="00845E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  </w:t>
      </w:r>
    </w:p>
    <w:p w:rsidR="005C7527" w:rsidRPr="00845E9A" w:rsidRDefault="005C7527" w:rsidP="005C7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Таблица </w:t>
      </w:r>
      <w:r w:rsidR="00845E9A"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продукции растениеводства (тонн)</w:t>
      </w:r>
    </w:p>
    <w:p w:rsidR="005C7527" w:rsidRPr="00540FE4" w:rsidRDefault="005C7527" w:rsidP="005C7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1"/>
        <w:gridCol w:w="1939"/>
        <w:gridCol w:w="2116"/>
        <w:gridCol w:w="1939"/>
      </w:tblGrid>
      <w:tr w:rsidR="005C7527" w:rsidRPr="00540FE4" w:rsidTr="00D413BB">
        <w:trPr>
          <w:trHeight w:val="391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5C7527" w:rsidP="00D41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Наименование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2B1035" w:rsidP="00A14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A14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  <w:r w:rsidR="005C7527"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A1480E" w:rsidP="00A1480E">
            <w:pPr>
              <w:spacing w:after="0" w:line="240" w:lineRule="auto"/>
              <w:ind w:left="23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</w:t>
            </w:r>
            <w:r w:rsidR="005C7527"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2B1035" w:rsidP="00A14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A14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  <w:r w:rsidR="005C7527"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</w:p>
        </w:tc>
      </w:tr>
      <w:tr w:rsidR="005C7527" w:rsidRPr="00540FE4" w:rsidTr="00D413BB">
        <w:trPr>
          <w:trHeight w:val="325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Зерновые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852755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381C98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381C98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</w:t>
            </w:r>
          </w:p>
        </w:tc>
      </w:tr>
      <w:tr w:rsidR="005C7527" w:rsidRPr="00540FE4" w:rsidTr="00D413BB">
        <w:trPr>
          <w:trHeight w:val="432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Картофель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852755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12800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381C98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15750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381C98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15860</w:t>
            </w:r>
          </w:p>
        </w:tc>
      </w:tr>
      <w:tr w:rsidR="005C7527" w:rsidRPr="00540FE4" w:rsidTr="00D413BB">
        <w:trPr>
          <w:trHeight w:val="437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Овощи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852755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27375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1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1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0855</w:t>
            </w:r>
          </w:p>
        </w:tc>
      </w:tr>
      <w:tr w:rsidR="005C7527" w:rsidRPr="00540FE4" w:rsidTr="00D413BB">
        <w:trPr>
          <w:trHeight w:val="329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Плодовые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852755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13120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81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381C98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12119</w:t>
            </w:r>
          </w:p>
        </w:tc>
      </w:tr>
    </w:tbl>
    <w:p w:rsidR="005C7527" w:rsidRPr="00261872" w:rsidRDefault="005C7527" w:rsidP="005C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7527" w:rsidRPr="00261872" w:rsidRDefault="005C7527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Наиболее значимыми продуктами растениеводства в масштабах республики для муниципального района являются плоды и ягоды (23,5% от валового сбора 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спублики), </w:t>
      </w: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овощи (8,1%).</w:t>
      </w:r>
    </w:p>
    <w:p w:rsidR="005C7527" w:rsidRPr="005C7527" w:rsidRDefault="002B1035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растениеводстве в 20</w:t>
      </w:r>
      <w:r w:rsidR="00A1480E">
        <w:rPr>
          <w:rFonts w:ascii="Times New Roman" w:eastAsia="Times New Roman" w:hAnsi="Times New Roman"/>
          <w:sz w:val="28"/>
          <w:szCs w:val="28"/>
          <w:lang w:eastAsia="ru-RU"/>
        </w:rPr>
        <w:t>22 году по сравнению с 2021</w:t>
      </w:r>
      <w:r w:rsidR="00F642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C7527" w:rsidRPr="00261872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годом отмечен рост производства основных видов продукции: зерновых </w:t>
      </w:r>
      <w:r w:rsidR="003C32AA">
        <w:rPr>
          <w:rFonts w:ascii="Times New Roman" w:eastAsia="Times New Roman" w:hAnsi="Times New Roman"/>
          <w:sz w:val="28"/>
          <w:szCs w:val="28"/>
          <w:lang w:eastAsia="ru-RU"/>
        </w:rPr>
        <w:t>– на 28,8</w:t>
      </w:r>
      <w:r w:rsidR="005C7527">
        <w:rPr>
          <w:rFonts w:ascii="Times New Roman" w:eastAsia="Times New Roman" w:hAnsi="Times New Roman"/>
          <w:sz w:val="28"/>
          <w:szCs w:val="28"/>
          <w:lang w:eastAsia="ru-RU"/>
        </w:rPr>
        <w:t xml:space="preserve">%, </w:t>
      </w:r>
      <w:r w:rsidR="003C32AA">
        <w:rPr>
          <w:rFonts w:ascii="Times New Roman" w:eastAsia="Times New Roman" w:hAnsi="Times New Roman"/>
          <w:sz w:val="28"/>
          <w:szCs w:val="28"/>
          <w:lang w:eastAsia="ru-RU"/>
        </w:rPr>
        <w:t>, картофеля – на 0,7%, плодов и ягод – на 22,4</w:t>
      </w:r>
      <w:r w:rsidR="003C1F93">
        <w:rPr>
          <w:rFonts w:ascii="Times New Roman" w:eastAsia="Times New Roman" w:hAnsi="Times New Roman"/>
          <w:sz w:val="28"/>
          <w:szCs w:val="28"/>
          <w:lang w:eastAsia="ru-RU"/>
        </w:rPr>
        <w:t>%, овощей – на 0,3</w:t>
      </w:r>
      <w:r w:rsidR="005C7527" w:rsidRPr="00261872">
        <w:rPr>
          <w:rFonts w:ascii="Times New Roman" w:eastAsia="Times New Roman" w:hAnsi="Times New Roman"/>
          <w:sz w:val="28"/>
          <w:szCs w:val="28"/>
          <w:lang w:eastAsia="ru-RU"/>
        </w:rPr>
        <w:t>%, что в основном связано с повышением урожайности и началом плодоношения новы</w:t>
      </w:r>
      <w:r w:rsidR="005C7527">
        <w:rPr>
          <w:rFonts w:ascii="Times New Roman" w:eastAsia="Times New Roman" w:hAnsi="Times New Roman"/>
          <w:sz w:val="28"/>
          <w:szCs w:val="28"/>
          <w:lang w:eastAsia="ru-RU"/>
        </w:rPr>
        <w:t>х закладок садов</w:t>
      </w:r>
      <w:r w:rsidR="005C7527" w:rsidRPr="0026187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3108" w:rsidRPr="00261872" w:rsidRDefault="00A6059D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Удельный вес </w:t>
      </w:r>
      <w:r w:rsidRPr="000D16C0">
        <w:rPr>
          <w:rFonts w:ascii="Times New Roman" w:hAnsi="Times New Roman" w:cs="Times New Roman"/>
          <w:sz w:val="28"/>
          <w:szCs w:val="28"/>
        </w:rPr>
        <w:t>продукции растениеводства за</w:t>
      </w:r>
      <w:r>
        <w:rPr>
          <w:rFonts w:ascii="Times New Roman" w:hAnsi="Times New Roman" w:cs="Times New Roman"/>
          <w:sz w:val="28"/>
          <w:szCs w:val="28"/>
        </w:rPr>
        <w:t xml:space="preserve"> ряд последних лет составляет около 20 проц.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от общего объема продукции сельского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(в стоимостном выражении)</w:t>
      </w:r>
      <w:r w:rsidRPr="000D16C0">
        <w:rPr>
          <w:rFonts w:ascii="Times New Roman" w:hAnsi="Times New Roman" w:cs="Times New Roman"/>
          <w:sz w:val="28"/>
          <w:szCs w:val="28"/>
        </w:rPr>
        <w:t>.  Садоводство является конкурентоспособной и экономически перспективн</w:t>
      </w:r>
      <w:r w:rsidR="00F642F6">
        <w:rPr>
          <w:rFonts w:ascii="Times New Roman" w:hAnsi="Times New Roman" w:cs="Times New Roman"/>
          <w:sz w:val="28"/>
          <w:szCs w:val="28"/>
        </w:rPr>
        <w:t xml:space="preserve">ой подотраслью растениеводства. </w:t>
      </w:r>
      <w:r w:rsidR="007B3108" w:rsidRPr="00261872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районе </w:t>
      </w:r>
      <w:r w:rsidR="007B3108" w:rsidRPr="002618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выращиваю</w:t>
      </w:r>
      <w:r w:rsidR="007B3108"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7B3108" w:rsidRPr="00261872">
        <w:rPr>
          <w:rFonts w:ascii="Times New Roman" w:eastAsia="Times New Roman" w:hAnsi="Times New Roman"/>
          <w:sz w:val="28"/>
          <w:szCs w:val="28"/>
          <w:lang w:eastAsia="ru-RU"/>
        </w:rPr>
        <w:t xml:space="preserve">традиционные для Юга России фрукты и ягоды (яблоки, груши, черешня, персики, абрикосы, айва </w:t>
      </w:r>
      <w:r w:rsidR="007B3108">
        <w:rPr>
          <w:rFonts w:ascii="Times New Roman" w:eastAsia="Times New Roman" w:hAnsi="Times New Roman"/>
          <w:sz w:val="28"/>
          <w:szCs w:val="28"/>
          <w:lang w:eastAsia="ru-RU"/>
        </w:rPr>
        <w:t xml:space="preserve">и др.). </w:t>
      </w:r>
    </w:p>
    <w:p w:rsidR="00A6059D" w:rsidRDefault="00207559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Объем продукции животноводств</w:t>
      </w:r>
      <w:r w:rsidR="00A6059D">
        <w:rPr>
          <w:rFonts w:ascii="Times New Roman" w:hAnsi="Times New Roman" w:cs="Times New Roman"/>
          <w:sz w:val="28"/>
          <w:szCs w:val="28"/>
        </w:rPr>
        <w:t>а составляет более 80 проц.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 от общего объема сельскохозяйственного производства.</w:t>
      </w:r>
      <w:r w:rsidR="00A6059D">
        <w:rPr>
          <w:rFonts w:ascii="Times New Roman" w:hAnsi="Times New Roman" w:cs="Times New Roman"/>
          <w:sz w:val="28"/>
          <w:szCs w:val="28"/>
        </w:rPr>
        <w:t xml:space="preserve"> Объем прои</w:t>
      </w:r>
      <w:r w:rsidR="002B1035">
        <w:rPr>
          <w:rFonts w:ascii="Times New Roman" w:hAnsi="Times New Roman" w:cs="Times New Roman"/>
          <w:sz w:val="28"/>
          <w:szCs w:val="28"/>
        </w:rPr>
        <w:t>зводства мяса всех видов за 2019</w:t>
      </w:r>
      <w:r w:rsidR="003C1F93">
        <w:rPr>
          <w:rFonts w:ascii="Times New Roman" w:hAnsi="Times New Roman" w:cs="Times New Roman"/>
          <w:sz w:val="28"/>
          <w:szCs w:val="28"/>
        </w:rPr>
        <w:t xml:space="preserve"> год составил   3865</w:t>
      </w:r>
      <w:r w:rsidR="00A6059D">
        <w:rPr>
          <w:rFonts w:ascii="Times New Roman" w:hAnsi="Times New Roman" w:cs="Times New Roman"/>
          <w:sz w:val="28"/>
          <w:szCs w:val="28"/>
        </w:rPr>
        <w:t xml:space="preserve">,0 тонны, </w:t>
      </w:r>
      <w:r w:rsidR="00BA14D1">
        <w:rPr>
          <w:rFonts w:ascii="Times New Roman" w:hAnsi="Times New Roman" w:cs="Times New Roman"/>
          <w:sz w:val="28"/>
          <w:szCs w:val="28"/>
        </w:rPr>
        <w:t>молока - 16770 тонна.</w:t>
      </w:r>
    </w:p>
    <w:p w:rsidR="00A6059D" w:rsidRDefault="00490DAA" w:rsidP="00A6059D">
      <w:pPr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  <w:r w:rsidR="00A6059D">
        <w:rPr>
          <w:rFonts w:ascii="Times New Roman" w:hAnsi="Times New Roman" w:cs="Times New Roman"/>
          <w:sz w:val="28"/>
          <w:szCs w:val="28"/>
        </w:rPr>
        <w:t xml:space="preserve">. Численность поголовья скота в хозяйствах всех категорий </w:t>
      </w:r>
    </w:p>
    <w:p w:rsidR="00A6059D" w:rsidRDefault="00A6059D" w:rsidP="00A6059D">
      <w:pPr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(тыс. гол.)</w:t>
      </w:r>
    </w:p>
    <w:tbl>
      <w:tblPr>
        <w:tblStyle w:val="ae"/>
        <w:tblW w:w="0" w:type="auto"/>
        <w:tblInd w:w="431" w:type="dxa"/>
        <w:tblLook w:val="04A0" w:firstRow="1" w:lastRow="0" w:firstColumn="1" w:lastColumn="0" w:noHBand="0" w:noVBand="1"/>
      </w:tblPr>
      <w:tblGrid>
        <w:gridCol w:w="1913"/>
        <w:gridCol w:w="1914"/>
        <w:gridCol w:w="1914"/>
        <w:gridCol w:w="1915"/>
      </w:tblGrid>
      <w:tr w:rsidR="00BA14D1" w:rsidTr="00BA14D1">
        <w:tc>
          <w:tcPr>
            <w:tcW w:w="1913" w:type="dxa"/>
          </w:tcPr>
          <w:p w:rsidR="00BA14D1" w:rsidRDefault="00BA14D1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1914" w:type="dxa"/>
          </w:tcPr>
          <w:p w:rsidR="00BA14D1" w:rsidRDefault="00BA14D1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914" w:type="dxa"/>
          </w:tcPr>
          <w:p w:rsidR="00BA14D1" w:rsidRDefault="00BA14D1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915" w:type="dxa"/>
          </w:tcPr>
          <w:p w:rsidR="00BA14D1" w:rsidRDefault="00BA14D1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BA14D1" w:rsidTr="00BA14D1">
        <w:tc>
          <w:tcPr>
            <w:tcW w:w="1913" w:type="dxa"/>
          </w:tcPr>
          <w:p w:rsidR="00BA14D1" w:rsidRDefault="00BA14D1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КРС 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21,5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14D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15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BA14D1" w:rsidTr="00BA14D1">
        <w:tc>
          <w:tcPr>
            <w:tcW w:w="1913" w:type="dxa"/>
          </w:tcPr>
          <w:p w:rsidR="00BA14D1" w:rsidRDefault="00BA14D1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коровы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915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</w:tr>
      <w:tr w:rsidR="00BA14D1" w:rsidTr="00BA14D1">
        <w:tc>
          <w:tcPr>
            <w:tcW w:w="1913" w:type="dxa"/>
          </w:tcPr>
          <w:p w:rsidR="00BA14D1" w:rsidRDefault="00BA14D1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Овцы и козы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108,5</w:t>
            </w:r>
          </w:p>
        </w:tc>
        <w:tc>
          <w:tcPr>
            <w:tcW w:w="1914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70,6</w:t>
            </w:r>
          </w:p>
        </w:tc>
        <w:tc>
          <w:tcPr>
            <w:tcW w:w="1915" w:type="dxa"/>
          </w:tcPr>
          <w:p w:rsidR="00BA14D1" w:rsidRDefault="00457674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</w:tr>
    </w:tbl>
    <w:p w:rsidR="00A6059D" w:rsidRDefault="00A6059D" w:rsidP="00A6059D">
      <w:pPr>
        <w:tabs>
          <w:tab w:val="left" w:pos="544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6059D" w:rsidRPr="000D16C0" w:rsidRDefault="00A6059D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6C0">
        <w:rPr>
          <w:rFonts w:ascii="Times New Roman" w:hAnsi="Times New Roman" w:cs="Times New Roman"/>
          <w:sz w:val="28"/>
          <w:szCs w:val="28"/>
        </w:rPr>
        <w:t>За последние годы наблюдается положительная динамика по показателям численности поголовья скота.  Прирост поголовья скота осуществляется в основном за счет личн</w:t>
      </w:r>
      <w:r>
        <w:rPr>
          <w:rFonts w:ascii="Times New Roman" w:hAnsi="Times New Roman" w:cs="Times New Roman"/>
          <w:sz w:val="28"/>
          <w:szCs w:val="28"/>
        </w:rPr>
        <w:t xml:space="preserve">ых хозяйств, при этом наблюдается </w:t>
      </w:r>
      <w:r w:rsidRPr="000D16C0">
        <w:rPr>
          <w:rFonts w:ascii="Times New Roman" w:hAnsi="Times New Roman" w:cs="Times New Roman"/>
          <w:sz w:val="28"/>
          <w:szCs w:val="28"/>
        </w:rPr>
        <w:t xml:space="preserve">низкий уровень оснащения хозяйств техникой, отсутствие разнообразия кормовой базы, упадок селекционной работы. </w:t>
      </w:r>
    </w:p>
    <w:p w:rsidR="00A6059D" w:rsidRPr="000D16C0" w:rsidRDefault="00A6059D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Значительная часть сельхоз</w:t>
      </w:r>
      <w:r w:rsidRPr="000D16C0">
        <w:rPr>
          <w:rFonts w:ascii="Times New Roman" w:hAnsi="Times New Roman" w:cs="Times New Roman"/>
          <w:sz w:val="28"/>
          <w:szCs w:val="28"/>
        </w:rPr>
        <w:t xml:space="preserve">продукции продается на рынках, находится в обороте между соседями и потребляется в самих хозяйствах. В личных подсобных хозяйствах применяется ручной труд, что предопределяет низкую конкурентоспособность продукции. Также данный фактор создает серьезные препятствия налаживанию </w:t>
      </w:r>
      <w:r w:rsidR="00E72AE2">
        <w:rPr>
          <w:rFonts w:ascii="Times New Roman" w:hAnsi="Times New Roman" w:cs="Times New Roman"/>
          <w:sz w:val="28"/>
          <w:szCs w:val="28"/>
        </w:rPr>
        <w:t xml:space="preserve">стабильной </w:t>
      </w:r>
      <w:r w:rsidRPr="000D16C0">
        <w:rPr>
          <w:rFonts w:ascii="Times New Roman" w:hAnsi="Times New Roman" w:cs="Times New Roman"/>
          <w:sz w:val="28"/>
          <w:szCs w:val="28"/>
        </w:rPr>
        <w:t>схемы сбыта сельскохозяйственной продукции. Увеличение удельного веса продукции сельскохозяйственных предприятий должно стать ориентиром экономического развития муниципального района.</w:t>
      </w:r>
    </w:p>
    <w:p w:rsidR="00A6059D" w:rsidRPr="000D16C0" w:rsidRDefault="00207559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В этой ситуации целесообразным является: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- стимулирован</w:t>
      </w:r>
      <w:r>
        <w:rPr>
          <w:rFonts w:ascii="Times New Roman" w:hAnsi="Times New Roman" w:cs="Times New Roman"/>
          <w:sz w:val="28"/>
          <w:szCs w:val="28"/>
        </w:rPr>
        <w:t xml:space="preserve">ие развития предприятий </w:t>
      </w:r>
      <w:r w:rsidRPr="000D16C0">
        <w:rPr>
          <w:rFonts w:ascii="Times New Roman" w:hAnsi="Times New Roman" w:cs="Times New Roman"/>
          <w:sz w:val="28"/>
          <w:szCs w:val="28"/>
        </w:rPr>
        <w:t>по профессиональной организации оптового оборота сельскохозяйственной продук</w:t>
      </w:r>
      <w:r>
        <w:rPr>
          <w:rFonts w:ascii="Times New Roman" w:hAnsi="Times New Roman" w:cs="Times New Roman"/>
          <w:sz w:val="28"/>
          <w:szCs w:val="28"/>
        </w:rPr>
        <w:t xml:space="preserve">ции, </w:t>
      </w:r>
      <w:r w:rsidRPr="000D16C0">
        <w:rPr>
          <w:rFonts w:ascii="Times New Roman" w:hAnsi="Times New Roman" w:cs="Times New Roman"/>
          <w:sz w:val="28"/>
          <w:szCs w:val="28"/>
        </w:rPr>
        <w:t>облегчающих проблему сбыта;</w:t>
      </w:r>
    </w:p>
    <w:p w:rsidR="00A6059D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lastRenderedPageBreak/>
        <w:t>- развитие сельскохозяйственной инфраструктуры: водоснабжение, газоснабже</w:t>
      </w:r>
      <w:r>
        <w:rPr>
          <w:rFonts w:ascii="Times New Roman" w:hAnsi="Times New Roman" w:cs="Times New Roman"/>
          <w:sz w:val="28"/>
          <w:szCs w:val="28"/>
        </w:rPr>
        <w:t>ние, дороги;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реструктуризация</w:t>
      </w:r>
      <w:r w:rsidRPr="000D16C0">
        <w:rPr>
          <w:rFonts w:ascii="Times New Roman" w:hAnsi="Times New Roman" w:cs="Times New Roman"/>
          <w:sz w:val="28"/>
          <w:szCs w:val="28"/>
        </w:rPr>
        <w:t xml:space="preserve"> и развитие хозяйств с целью повышения их экономической эффективности и конкурентоспособности;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 xml:space="preserve">- привлечение частных инвестиций в высокотехнологичные отрасли сельского хозяйства и перерабатывающую промышленность. </w:t>
      </w:r>
    </w:p>
    <w:p w:rsidR="00A6059D" w:rsidRDefault="00A6059D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90DAA">
        <w:rPr>
          <w:rFonts w:ascii="Times New Roman" w:hAnsi="Times New Roman" w:cs="Times New Roman"/>
          <w:b/>
          <w:sz w:val="28"/>
          <w:szCs w:val="28"/>
        </w:rPr>
        <w:t xml:space="preserve">                                Промышленность</w:t>
      </w:r>
    </w:p>
    <w:p w:rsidR="00A6059D" w:rsidRDefault="00A6059D" w:rsidP="00A2346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6C0">
        <w:rPr>
          <w:rFonts w:ascii="Times New Roman" w:hAnsi="Times New Roman" w:cs="Times New Roman"/>
          <w:sz w:val="28"/>
          <w:szCs w:val="28"/>
        </w:rPr>
        <w:t xml:space="preserve">Крупные промышленные предприятия в районе отсутствуют. Наиболее развитой отраслью промышленности является пищевая промышленность, которая представлена индивидуальными предпринимателями и субъектами малого бизнеса. </w:t>
      </w:r>
    </w:p>
    <w:p w:rsidR="00027F1B" w:rsidRPr="00027F1B" w:rsidRDefault="00A2346E" w:rsidP="00027F1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>
        <w:rPr>
          <w:rFonts w:ascii="Times New Roman" w:hAnsi="Times New Roman" w:cs="Times New Roman"/>
          <w:sz w:val="28"/>
          <w:szCs w:val="28"/>
        </w:rPr>
        <w:t xml:space="preserve">Всего количество субъектов малого предпринимательства по состоянию на </w:t>
      </w:r>
      <w:r w:rsidR="008465C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A6059D">
        <w:rPr>
          <w:rFonts w:ascii="Times New Roman" w:hAnsi="Times New Roman" w:cs="Times New Roman"/>
          <w:sz w:val="28"/>
          <w:szCs w:val="28"/>
        </w:rPr>
        <w:t>20</w:t>
      </w:r>
      <w:r w:rsidR="00864C76">
        <w:rPr>
          <w:rFonts w:ascii="Times New Roman" w:hAnsi="Times New Roman" w:cs="Times New Roman"/>
          <w:sz w:val="28"/>
          <w:szCs w:val="28"/>
        </w:rPr>
        <w:t>23</w:t>
      </w:r>
      <w:r w:rsidR="00A6059D">
        <w:rPr>
          <w:rFonts w:ascii="Times New Roman" w:hAnsi="Times New Roman" w:cs="Times New Roman"/>
          <w:sz w:val="28"/>
          <w:szCs w:val="28"/>
        </w:rPr>
        <w:t xml:space="preserve"> года составляло </w:t>
      </w:r>
      <w:r w:rsidR="00027F1B">
        <w:rPr>
          <w:rFonts w:ascii="Times New Roman" w:hAnsi="Times New Roman" w:cs="Times New Roman"/>
          <w:sz w:val="28"/>
          <w:szCs w:val="28"/>
        </w:rPr>
        <w:t>356</w:t>
      </w:r>
      <w:r w:rsidR="00A6059D">
        <w:rPr>
          <w:rFonts w:ascii="Times New Roman" w:hAnsi="Times New Roman" w:cs="Times New Roman"/>
          <w:sz w:val="28"/>
          <w:szCs w:val="28"/>
        </w:rPr>
        <w:t xml:space="preserve"> единиц. В малом бизнесе занято 514 человек, или 13,2  проц. </w:t>
      </w:r>
      <w:r w:rsidR="008465CA">
        <w:rPr>
          <w:rFonts w:ascii="Times New Roman" w:hAnsi="Times New Roman" w:cs="Times New Roman"/>
          <w:sz w:val="28"/>
          <w:szCs w:val="28"/>
        </w:rPr>
        <w:t>о</w:t>
      </w:r>
      <w:r w:rsidR="00A6059D">
        <w:rPr>
          <w:rFonts w:ascii="Times New Roman" w:hAnsi="Times New Roman" w:cs="Times New Roman"/>
          <w:sz w:val="28"/>
          <w:szCs w:val="28"/>
        </w:rPr>
        <w:t xml:space="preserve">т среднесписочной численности работников всех предприятий и организаций района. </w:t>
      </w:r>
      <w:r w:rsidR="00027F1B" w:rsidRPr="00027F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Объем отгруженных товаров собственного производства, выполненных работ и услуг в сфере сельского хозяйства составил 3 млрд. 326 млн. 784 тыс. руб.</w:t>
      </w:r>
      <w:r w:rsidR="00027F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27F1B" w:rsidRPr="00027F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Оборот розничной торговли за отчетный год составил 1 млрд. 879 млн. 532 тыс. руб.</w:t>
      </w:r>
    </w:p>
    <w:p w:rsidR="007B0152" w:rsidRPr="006B3479" w:rsidRDefault="005C7527" w:rsidP="006B3479">
      <w:pPr>
        <w:pStyle w:val="a7"/>
        <w:spacing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34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Транспорт</w:t>
      </w:r>
    </w:p>
    <w:p w:rsidR="007B0152" w:rsidRPr="007B0152" w:rsidRDefault="00A2346E" w:rsidP="00A2346E">
      <w:pPr>
        <w:pStyle w:val="a7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152"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Географические особенности района обусловили развитие одного вида транспорта: автомобильного. В районе отсутствует железнодорожный транспорт. Все пассажирские и грузовые перевозки осуществляются автомобильным транспортом.</w:t>
      </w:r>
    </w:p>
    <w:p w:rsidR="005C7527" w:rsidRDefault="00A2346E" w:rsidP="00A2346E">
      <w:pPr>
        <w:pStyle w:val="a7"/>
        <w:spacing w:line="36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527" w:rsidRPr="00540F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протяженность автомобиль</w:t>
      </w:r>
      <w:r w:rsidR="005C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дорог района составила </w:t>
      </w:r>
      <w:r w:rsidR="00A209DB">
        <w:rPr>
          <w:rFonts w:ascii="Times New Roman" w:eastAsia="Times New Roman" w:hAnsi="Times New Roman" w:cs="Times New Roman"/>
          <w:sz w:val="28"/>
          <w:szCs w:val="28"/>
          <w:lang w:eastAsia="ru-RU"/>
        </w:rPr>
        <w:t>410,3</w:t>
      </w:r>
      <w:r w:rsidR="005C7527" w:rsidRPr="00540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из них</w:t>
      </w:r>
      <w:r w:rsidR="00A20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расстояние до железнодорожной станции Белиджи Северо-Кавказской железной дороги составляет 100 км. </w:t>
      </w:r>
    </w:p>
    <w:p w:rsidR="00D41C4D" w:rsidRDefault="007B0152" w:rsidP="00A2346E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Телекоммуникационные системы в районе достаточно развиты – в районе представлены все операторы «большой тройки» ОАО"Мегафон",ОАО  "Билайн", ОАО  "МТС"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учреждения района подключены к сети «Интернет».</w:t>
      </w:r>
    </w:p>
    <w:p w:rsidR="007B0152" w:rsidRDefault="00B71C90" w:rsidP="00B71C90">
      <w:pPr>
        <w:pStyle w:val="a7"/>
        <w:tabs>
          <w:tab w:val="left" w:pos="1866"/>
        </w:tabs>
        <w:spacing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C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Туризм и отдых</w:t>
      </w:r>
    </w:p>
    <w:p w:rsidR="00D41C4D" w:rsidRDefault="00D41C4D" w:rsidP="00D41C4D">
      <w:pPr>
        <w:pStyle w:val="a7"/>
        <w:tabs>
          <w:tab w:val="left" w:pos="1866"/>
        </w:tabs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66055" cy="1469572"/>
            <wp:effectExtent l="19050" t="0" r="845" b="0"/>
            <wp:docPr id="20" name="Рисунок 19" descr="SAM_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91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135" cy="14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57B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19300" cy="1476375"/>
            <wp:effectExtent l="19050" t="0" r="0" b="0"/>
            <wp:docPr id="4" name="Рисунок 1" descr="D:\юсиф\ФОТОГРАФИИ\СЕЛА АХТЫНСКОГО РАЙОНА\Шалбуздаг из Джа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юсиф\ФОТОГРАФИИ\СЕЛА АХТЫНСКОГО РАЙОНА\Шалбуздаг из Джаб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64" cy="1477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38325" cy="1466352"/>
            <wp:effectExtent l="19050" t="0" r="9525" b="0"/>
            <wp:docPr id="23" name="Рисунок 22" descr="DSC0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24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091" cy="147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C90" w:rsidRPr="00AC28D5" w:rsidRDefault="00AC28D5" w:rsidP="00A2346E">
      <w:pPr>
        <w:pStyle w:val="a7"/>
        <w:tabs>
          <w:tab w:val="left" w:pos="1866"/>
        </w:tabs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обладает уникальным сочетанием природно-климатических и культурно-исторических факторов способствующих развитию туризма. </w:t>
      </w:r>
    </w:p>
    <w:p w:rsidR="00B71C90" w:rsidRPr="00540FE4" w:rsidRDefault="00A2346E" w:rsidP="00A2346E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28D5">
        <w:rPr>
          <w:sz w:val="28"/>
          <w:szCs w:val="28"/>
        </w:rPr>
        <w:t xml:space="preserve">В Ахтынском районе </w:t>
      </w:r>
      <w:r w:rsidR="00B71C90" w:rsidRPr="00540FE4">
        <w:rPr>
          <w:sz w:val="28"/>
          <w:szCs w:val="28"/>
        </w:rPr>
        <w:t>много</w:t>
      </w:r>
      <w:r w:rsidR="00AC28D5">
        <w:rPr>
          <w:sz w:val="28"/>
          <w:szCs w:val="28"/>
        </w:rPr>
        <w:t xml:space="preserve"> </w:t>
      </w:r>
      <w:r w:rsidR="00F54470">
        <w:rPr>
          <w:sz w:val="28"/>
          <w:szCs w:val="28"/>
        </w:rPr>
        <w:t>объектов привлекающих туристов</w:t>
      </w:r>
      <w:r w:rsidR="00FC3CBD">
        <w:rPr>
          <w:sz w:val="28"/>
          <w:szCs w:val="28"/>
        </w:rPr>
        <w:t xml:space="preserve"> со всех уголков нашей страны и регионов ближнего зарубежья</w:t>
      </w:r>
      <w:r w:rsidR="00F54470">
        <w:rPr>
          <w:sz w:val="28"/>
          <w:szCs w:val="28"/>
        </w:rPr>
        <w:t>: уникальные</w:t>
      </w:r>
      <w:r w:rsidR="00AC28D5">
        <w:rPr>
          <w:sz w:val="28"/>
          <w:szCs w:val="28"/>
        </w:rPr>
        <w:t xml:space="preserve"> горны</w:t>
      </w:r>
      <w:r w:rsidR="00F54470">
        <w:rPr>
          <w:sz w:val="28"/>
          <w:szCs w:val="28"/>
        </w:rPr>
        <w:t>е</w:t>
      </w:r>
      <w:r w:rsidR="00B74AB1">
        <w:rPr>
          <w:sz w:val="28"/>
          <w:szCs w:val="28"/>
        </w:rPr>
        <w:t xml:space="preserve"> ландшафты</w:t>
      </w:r>
      <w:r w:rsidR="00AC28D5">
        <w:rPr>
          <w:sz w:val="28"/>
          <w:szCs w:val="28"/>
        </w:rPr>
        <w:t>,</w:t>
      </w:r>
      <w:r w:rsidR="00B74AB1">
        <w:rPr>
          <w:sz w:val="28"/>
          <w:szCs w:val="28"/>
        </w:rPr>
        <w:t xml:space="preserve"> объекты</w:t>
      </w:r>
      <w:r w:rsidR="00B71C90" w:rsidRPr="00540FE4">
        <w:rPr>
          <w:sz w:val="28"/>
          <w:szCs w:val="28"/>
        </w:rPr>
        <w:t xml:space="preserve"> культурного</w:t>
      </w:r>
      <w:r w:rsidR="00AC28D5">
        <w:rPr>
          <w:sz w:val="28"/>
          <w:szCs w:val="28"/>
        </w:rPr>
        <w:t xml:space="preserve"> - исторического</w:t>
      </w:r>
      <w:r w:rsidR="00B71C90" w:rsidRPr="00540FE4">
        <w:rPr>
          <w:sz w:val="28"/>
          <w:szCs w:val="28"/>
        </w:rPr>
        <w:t xml:space="preserve"> наследия</w:t>
      </w:r>
      <w:r w:rsidR="00B74AB1">
        <w:rPr>
          <w:sz w:val="28"/>
          <w:szCs w:val="28"/>
        </w:rPr>
        <w:t>, а также религиозные святыни</w:t>
      </w:r>
      <w:r w:rsidR="00B71C90" w:rsidRPr="00540FE4">
        <w:rPr>
          <w:sz w:val="28"/>
          <w:szCs w:val="28"/>
        </w:rPr>
        <w:t xml:space="preserve">. </w:t>
      </w:r>
      <w:r w:rsidR="00B74AB1" w:rsidRPr="00540FE4">
        <w:rPr>
          <w:sz w:val="28"/>
          <w:szCs w:val="28"/>
        </w:rPr>
        <w:t xml:space="preserve">На территории </w:t>
      </w:r>
      <w:r w:rsidR="00B74AB1">
        <w:rPr>
          <w:sz w:val="28"/>
          <w:szCs w:val="28"/>
        </w:rPr>
        <w:t>Ахтынского</w:t>
      </w:r>
      <w:r w:rsidR="00B74AB1" w:rsidRPr="00540FE4">
        <w:rPr>
          <w:sz w:val="28"/>
          <w:szCs w:val="28"/>
        </w:rPr>
        <w:t xml:space="preserve"> района находятся </w:t>
      </w:r>
      <w:r w:rsidR="00B74AB1">
        <w:rPr>
          <w:sz w:val="28"/>
          <w:szCs w:val="28"/>
        </w:rPr>
        <w:t>215</w:t>
      </w:r>
      <w:r w:rsidR="00B74AB1" w:rsidRPr="00540FE4">
        <w:rPr>
          <w:sz w:val="28"/>
          <w:szCs w:val="28"/>
        </w:rPr>
        <w:t xml:space="preserve"> памятников регионального значения (</w:t>
      </w:r>
      <w:r w:rsidR="00B74AB1">
        <w:rPr>
          <w:sz w:val="28"/>
          <w:szCs w:val="28"/>
        </w:rPr>
        <w:t>149</w:t>
      </w:r>
      <w:r w:rsidR="00B74AB1" w:rsidRPr="00540FE4">
        <w:rPr>
          <w:sz w:val="28"/>
          <w:szCs w:val="28"/>
        </w:rPr>
        <w:t xml:space="preserve"> памятника архитектуры, </w:t>
      </w:r>
      <w:r w:rsidR="00B74AB1">
        <w:rPr>
          <w:sz w:val="28"/>
          <w:szCs w:val="28"/>
        </w:rPr>
        <w:t>24</w:t>
      </w:r>
      <w:r w:rsidR="00B74AB1" w:rsidRPr="00540FE4">
        <w:rPr>
          <w:sz w:val="28"/>
          <w:szCs w:val="28"/>
        </w:rPr>
        <w:t xml:space="preserve"> памятников искусства)</w:t>
      </w:r>
      <w:r w:rsidR="006B3479">
        <w:rPr>
          <w:sz w:val="28"/>
          <w:szCs w:val="28"/>
        </w:rPr>
        <w:t>.</w:t>
      </w:r>
    </w:p>
    <w:p w:rsidR="00F54470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Весьма перспективным направлением туристической индустрии в Ахтынском районе является экологический туризм. Экологический туризм может развиваться на базе горных аулов</w:t>
      </w:r>
      <w:r w:rsidR="00B74AB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предполагая создание экологических ферм и деревень. </w:t>
      </w:r>
    </w:p>
    <w:p w:rsidR="00B74AB1" w:rsidRPr="00B74AB1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Эко</w:t>
      </w:r>
      <w:r w:rsidRPr="00F54470">
        <w:rPr>
          <w:sz w:val="28"/>
          <w:szCs w:val="28"/>
        </w:rPr>
        <w:t>деревня это поселение, созданное для организации экологически чистого пространства, для тех, кто хочет погрузиться в экологический отдых с возможностью жить не в отелях, а в комфортабельных  номерах в домиках, построенных из натуральных материалов, есть пищу из натуральных продуктов</w:t>
      </w:r>
      <w:r w:rsidR="006B3479">
        <w:rPr>
          <w:sz w:val="28"/>
          <w:szCs w:val="28"/>
        </w:rPr>
        <w:t>,</w:t>
      </w:r>
      <w:r w:rsidR="00FC3CBD">
        <w:rPr>
          <w:sz w:val="28"/>
          <w:szCs w:val="28"/>
        </w:rPr>
        <w:t xml:space="preserve"> </w:t>
      </w:r>
      <w:r w:rsidRPr="00F54470">
        <w:rPr>
          <w:sz w:val="28"/>
          <w:szCs w:val="28"/>
        </w:rPr>
        <w:t>произ</w:t>
      </w:r>
      <w:r w:rsidR="006B3479">
        <w:rPr>
          <w:sz w:val="28"/>
          <w:szCs w:val="28"/>
        </w:rPr>
        <w:t>веденных в эко</w:t>
      </w:r>
      <w:r w:rsidRPr="00F54470">
        <w:rPr>
          <w:sz w:val="28"/>
          <w:szCs w:val="28"/>
        </w:rPr>
        <w:t>деревне или близ лежащих сел</w:t>
      </w:r>
      <w:r w:rsidR="006B3479">
        <w:rPr>
          <w:sz w:val="28"/>
          <w:szCs w:val="28"/>
        </w:rPr>
        <w:t>ах</w:t>
      </w:r>
      <w:r w:rsidRPr="00F54470">
        <w:rPr>
          <w:sz w:val="28"/>
          <w:szCs w:val="28"/>
        </w:rPr>
        <w:t xml:space="preserve"> без применения пестицидов и хим</w:t>
      </w:r>
      <w:r w:rsidR="006B3479">
        <w:rPr>
          <w:sz w:val="28"/>
          <w:szCs w:val="28"/>
        </w:rPr>
        <w:t xml:space="preserve">ических </w:t>
      </w:r>
      <w:r w:rsidRPr="00F54470">
        <w:rPr>
          <w:sz w:val="28"/>
          <w:szCs w:val="28"/>
        </w:rPr>
        <w:t>удобрений</w:t>
      </w:r>
      <w:r w:rsidR="006B3479">
        <w:rPr>
          <w:sz w:val="28"/>
          <w:szCs w:val="28"/>
        </w:rPr>
        <w:t>.</w:t>
      </w:r>
      <w:r w:rsidRPr="00F54470">
        <w:rPr>
          <w:sz w:val="28"/>
          <w:szCs w:val="28"/>
        </w:rPr>
        <w:t xml:space="preserve"> </w:t>
      </w:r>
      <w:r w:rsidR="006B3479">
        <w:rPr>
          <w:sz w:val="28"/>
          <w:szCs w:val="28"/>
        </w:rPr>
        <w:t>Посетители экодеревни могут х</w:t>
      </w:r>
      <w:r w:rsidRPr="00F54470">
        <w:rPr>
          <w:sz w:val="28"/>
          <w:szCs w:val="28"/>
        </w:rPr>
        <w:t>одить на экскурсии в нетронутые цивилизацией места.</w:t>
      </w:r>
      <w:r>
        <w:rPr>
          <w:sz w:val="28"/>
          <w:szCs w:val="28"/>
        </w:rPr>
        <w:t xml:space="preserve"> Кроме того, постояльцы могут посетить местные достопримечательности. </w:t>
      </w:r>
      <w:r w:rsidR="00B74AB1">
        <w:rPr>
          <w:sz w:val="28"/>
          <w:szCs w:val="28"/>
        </w:rPr>
        <w:t xml:space="preserve"> </w:t>
      </w:r>
      <w:r w:rsidR="00B74AB1" w:rsidRPr="00006288">
        <w:rPr>
          <w:bCs/>
          <w:sz w:val="28"/>
          <w:szCs w:val="28"/>
        </w:rPr>
        <w:t xml:space="preserve">Туристские маршруты могут </w:t>
      </w:r>
      <w:r w:rsidR="00B74AB1" w:rsidRPr="00006288">
        <w:rPr>
          <w:bCs/>
          <w:sz w:val="28"/>
          <w:szCs w:val="28"/>
        </w:rPr>
        <w:lastRenderedPageBreak/>
        <w:t>проходить по горным селениям, в рамках познавательного туризма, с целью ознакомления и изучения культуры</w:t>
      </w:r>
      <w:r w:rsidR="00B74AB1">
        <w:rPr>
          <w:bCs/>
          <w:sz w:val="28"/>
          <w:szCs w:val="28"/>
        </w:rPr>
        <w:t xml:space="preserve"> горцев с их традиционным бытом, ремеслами, укладом жизни</w:t>
      </w:r>
      <w:r w:rsidR="00B74AB1" w:rsidRPr="00006288">
        <w:rPr>
          <w:bCs/>
          <w:sz w:val="28"/>
          <w:szCs w:val="28"/>
        </w:rPr>
        <w:t>.</w:t>
      </w:r>
      <w:r w:rsidR="00B74AB1">
        <w:rPr>
          <w:bCs/>
          <w:sz w:val="28"/>
          <w:szCs w:val="28"/>
        </w:rPr>
        <w:t xml:space="preserve"> </w:t>
      </w:r>
      <w:r w:rsidR="00FC3CBD">
        <w:rPr>
          <w:bCs/>
          <w:sz w:val="28"/>
          <w:szCs w:val="28"/>
        </w:rPr>
        <w:t xml:space="preserve">Для активного поиска мест (площадок) для организации, экоферм в районе проводится конкурс на лучшую площадку и на лучший туристический маршрут, в которых могут принять участие все желающие. </w:t>
      </w:r>
    </w:p>
    <w:p w:rsidR="00F54470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Перспективным направлением является создание рекреационных объектов на базе серных, содовых и радоновых термальных источников которыми богат наш район. По данному направлению экономически эффективным является создание новых и модернизация имеющихся санаториев, внедрение передового опыта туриндустрии.</w:t>
      </w:r>
    </w:p>
    <w:p w:rsidR="00FC3CBD" w:rsidRPr="00FC3CBD" w:rsidRDefault="00FC3CBD" w:rsidP="003A655A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Другим направлением интенсификации туристического бизнеса в районе является </w:t>
      </w:r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экстремальных видов отдыха: дельтапланеризм, парашютизм, маутинбайкинг (прогулки на горных велосипедах),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альпинизм</w:t>
      </w:r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горные ралли, горный туризм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Данное направление целесообразно развивать в высокогорных селах, а также</w:t>
      </w:r>
      <w:r w:rsidRPr="00B335D9">
        <w:rPr>
          <w:rFonts w:ascii="Times New Roman" w:hAnsi="Times New Roman" w:cs="Times New Roman"/>
          <w:bCs/>
          <w:sz w:val="28"/>
          <w:szCs w:val="28"/>
        </w:rPr>
        <w:t xml:space="preserve"> вдоль рек</w:t>
      </w:r>
      <w:r>
        <w:rPr>
          <w:rFonts w:ascii="Times New Roman" w:hAnsi="Times New Roman" w:cs="Times New Roman"/>
          <w:sz w:val="28"/>
          <w:szCs w:val="28"/>
        </w:rPr>
        <w:t xml:space="preserve"> Самур и Ахты-чай и их</w:t>
      </w:r>
      <w:r w:rsidRPr="00540FE4">
        <w:rPr>
          <w:rFonts w:ascii="Times New Roman" w:hAnsi="Times New Roman" w:cs="Times New Roman"/>
          <w:sz w:val="28"/>
          <w:szCs w:val="28"/>
        </w:rPr>
        <w:t xml:space="preserve"> притоков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2B25" w:rsidRDefault="00B74AB1" w:rsidP="000552FF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Огромное значение для </w:t>
      </w:r>
      <w:r w:rsidR="00FC3CBD">
        <w:rPr>
          <w:sz w:val="28"/>
          <w:szCs w:val="28"/>
        </w:rPr>
        <w:t xml:space="preserve">популяризации отдыха в Ахтынском районе, создания положительного имиджа </w:t>
      </w:r>
      <w:r>
        <w:rPr>
          <w:sz w:val="28"/>
          <w:szCs w:val="28"/>
        </w:rPr>
        <w:t xml:space="preserve">и привлечению туристов имеет ежегодный </w:t>
      </w:r>
      <w:r w:rsidRPr="00992B25">
        <w:rPr>
          <w:sz w:val="28"/>
          <w:szCs w:val="28"/>
        </w:rPr>
        <w:t>праздник «Шарвили».</w:t>
      </w:r>
      <w:r w:rsidR="00992B25">
        <w:rPr>
          <w:sz w:val="28"/>
          <w:szCs w:val="28"/>
        </w:rPr>
        <w:t xml:space="preserve"> За уже многолетнюю историю празднования праздник «Шарвили» приобрел республиканский масштаб.</w:t>
      </w:r>
      <w:r w:rsidR="00D32C03">
        <w:rPr>
          <w:sz w:val="28"/>
          <w:szCs w:val="28"/>
        </w:rPr>
        <w:t xml:space="preserve"> </w:t>
      </w:r>
    </w:p>
    <w:p w:rsidR="00D32C03" w:rsidRDefault="00D32C03" w:rsidP="00D32C03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19400" cy="2286000"/>
            <wp:effectExtent l="19050" t="0" r="0" b="0"/>
            <wp:docPr id="26" name="Рисунок 25" descr="шарви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рвили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212" cy="229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16429F">
        <w:rPr>
          <w:noProof/>
          <w:sz w:val="28"/>
          <w:szCs w:val="28"/>
        </w:rPr>
        <w:drawing>
          <wp:inline distT="0" distB="0" distL="0" distR="0">
            <wp:extent cx="2840298" cy="2286000"/>
            <wp:effectExtent l="19050" t="0" r="0" b="0"/>
            <wp:docPr id="30" name="Рисунок 29" descr="Шарвил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рвили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651" cy="229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65A" w:rsidRDefault="0052765A" w:rsidP="00D32C03">
      <w:pPr>
        <w:pStyle w:val="af"/>
        <w:spacing w:line="360" w:lineRule="auto"/>
        <w:jc w:val="both"/>
        <w:rPr>
          <w:sz w:val="28"/>
          <w:szCs w:val="28"/>
        </w:rPr>
      </w:pPr>
    </w:p>
    <w:p w:rsidR="008D3EFC" w:rsidRPr="008D3EFC" w:rsidRDefault="008D3EFC" w:rsidP="008D3EFC">
      <w:pPr>
        <w:pStyle w:val="ab"/>
        <w:numPr>
          <w:ilvl w:val="0"/>
          <w:numId w:val="2"/>
        </w:numPr>
        <w:tabs>
          <w:tab w:val="left" w:pos="54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EF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SWOT</w:t>
      </w:r>
      <w:r w:rsidRPr="008D3EFC">
        <w:rPr>
          <w:rFonts w:ascii="Times New Roman" w:hAnsi="Times New Roman" w:cs="Times New Roman"/>
          <w:b/>
          <w:sz w:val="28"/>
          <w:szCs w:val="28"/>
        </w:rPr>
        <w:t>-анализ инвестиционной привлекательности муниципального района «Ахтынский район»</w:t>
      </w:r>
    </w:p>
    <w:p w:rsidR="007E7752" w:rsidRDefault="008D3EFC" w:rsidP="00E84B29">
      <w:pPr>
        <w:tabs>
          <w:tab w:val="left" w:pos="851"/>
          <w:tab w:val="left" w:pos="199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4B2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Проанализировав основные социально-экономические показатели развития муниципального района и дав их экономическую интерпретацию целесообразно построить комплексную </w:t>
      </w:r>
      <w:r w:rsidR="007E7752">
        <w:rPr>
          <w:rFonts w:ascii="Times New Roman" w:hAnsi="Times New Roman" w:cs="Times New Roman"/>
          <w:sz w:val="28"/>
          <w:szCs w:val="28"/>
        </w:rPr>
        <w:t xml:space="preserve">инвестиционную модель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района, а также обозначить основные преимущества, недостатки, угрозы и альтернативные возможности развития инвестиционного климата.  </w:t>
      </w:r>
    </w:p>
    <w:p w:rsidR="007E7752" w:rsidRPr="007E7752" w:rsidRDefault="007E7752" w:rsidP="007E7752">
      <w:pPr>
        <w:tabs>
          <w:tab w:val="left" w:pos="5445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E7752">
        <w:rPr>
          <w:rFonts w:ascii="Times New Roman" w:hAnsi="Times New Roman" w:cs="Times New Roman"/>
          <w:sz w:val="28"/>
          <w:szCs w:val="28"/>
        </w:rPr>
        <w:t xml:space="preserve">Матрица </w:t>
      </w:r>
      <w:r w:rsidRPr="007E775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7E7752">
        <w:rPr>
          <w:rFonts w:ascii="Times New Roman" w:hAnsi="Times New Roman" w:cs="Times New Roman"/>
          <w:sz w:val="28"/>
          <w:szCs w:val="28"/>
        </w:rPr>
        <w:t>-анализ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7752">
        <w:rPr>
          <w:rFonts w:ascii="Times New Roman" w:hAnsi="Times New Roman" w:cs="Times New Roman"/>
          <w:sz w:val="28"/>
          <w:szCs w:val="28"/>
        </w:rPr>
        <w:t xml:space="preserve"> инвестиционной привлекательности муниципального района «Ахтынский район»</w:t>
      </w:r>
    </w:p>
    <w:tbl>
      <w:tblPr>
        <w:tblW w:w="101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5"/>
        <w:gridCol w:w="44"/>
        <w:gridCol w:w="3036"/>
        <w:gridCol w:w="24"/>
        <w:gridCol w:w="2741"/>
        <w:gridCol w:w="1994"/>
      </w:tblGrid>
      <w:tr w:rsidR="007E7752" w:rsidRPr="005B42BA" w:rsidTr="00821A34">
        <w:trPr>
          <w:trHeight w:val="274"/>
        </w:trPr>
        <w:tc>
          <w:tcPr>
            <w:tcW w:w="2187" w:type="dxa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Сильные стороны</w:t>
            </w:r>
          </w:p>
        </w:tc>
        <w:tc>
          <w:tcPr>
            <w:tcW w:w="3103" w:type="dxa"/>
            <w:gridSpan w:val="2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Слабые стороны</w:t>
            </w:r>
          </w:p>
        </w:tc>
        <w:tc>
          <w:tcPr>
            <w:tcW w:w="2829" w:type="dxa"/>
            <w:gridSpan w:val="2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Возможности</w:t>
            </w:r>
          </w:p>
        </w:tc>
        <w:tc>
          <w:tcPr>
            <w:tcW w:w="2025" w:type="dxa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Угрозы</w:t>
            </w:r>
          </w:p>
        </w:tc>
      </w:tr>
      <w:tr w:rsidR="007E7752" w:rsidRPr="005B42BA" w:rsidTr="00821A34">
        <w:trPr>
          <w:trHeight w:val="274"/>
        </w:trPr>
        <w:tc>
          <w:tcPr>
            <w:tcW w:w="10144" w:type="dxa"/>
            <w:gridSpan w:val="6"/>
            <w:shd w:val="clear" w:color="auto" w:fill="auto"/>
          </w:tcPr>
          <w:p w:rsidR="007E7752" w:rsidRPr="005B42BA" w:rsidRDefault="00F931AC" w:rsidP="007E775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76475" cy="436558"/>
                  <wp:effectExtent l="19050" t="0" r="9525" b="0"/>
                  <wp:docPr id="7" name="Рисунок 6" descr="п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560" cy="43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752" w:rsidRPr="005B42BA" w:rsidTr="00821A34">
        <w:trPr>
          <w:trHeight w:val="3363"/>
        </w:trPr>
        <w:tc>
          <w:tcPr>
            <w:tcW w:w="2224" w:type="dxa"/>
            <w:gridSpan w:val="2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спроса на строительные услуги и материалы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высокий туристско-рекреационный потенциал района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высокий потенциал развития агропромышленного комплекса</w:t>
            </w:r>
          </w:p>
          <w:p w:rsidR="007E7752" w:rsidRPr="005B42BA" w:rsidRDefault="00B14977" w:rsidP="00A458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роста населения</w:t>
            </w:r>
          </w:p>
        </w:tc>
        <w:tc>
          <w:tcPr>
            <w:tcW w:w="3092" w:type="dxa"/>
            <w:gridSpan w:val="2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низкий платежеспособный спрос населения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слабая развитость конкурентных рынков по основным видам товаров (услуг)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 емкого рынка для реализации продукции местных товаропроизводителей</w:t>
            </w:r>
          </w:p>
          <w:p w:rsidR="007E7752" w:rsidRPr="005B42BA" w:rsidRDefault="007E7752" w:rsidP="00A458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-недостаточная конкурентноспособность производимой продукции</w:t>
            </w:r>
          </w:p>
        </w:tc>
        <w:tc>
          <w:tcPr>
            <w:tcW w:w="2803" w:type="dxa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развитие торгового потенциала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выстраивание отношений с финансовыми институтами потребительского кредитования для увеличения платежеспособного спроса</w:t>
            </w:r>
          </w:p>
        </w:tc>
        <w:tc>
          <w:tcPr>
            <w:tcW w:w="2025" w:type="dxa"/>
            <w:shd w:val="clear" w:color="auto" w:fill="auto"/>
          </w:tcPr>
          <w:p w:rsidR="00AE659C" w:rsidRPr="005B42BA" w:rsidRDefault="00B1497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659C" w:rsidRPr="005B42BA">
              <w:rPr>
                <w:rFonts w:ascii="Times New Roman" w:hAnsi="Times New Roman" w:cs="Times New Roman"/>
                <w:sz w:val="24"/>
                <w:szCs w:val="24"/>
              </w:rPr>
              <w:t>нарастающие темпы миграционных процессов;</w:t>
            </w:r>
          </w:p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B42BA" w:rsidRDefault="005B42BA" w:rsidP="0004724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7"/>
        <w:gridCol w:w="2970"/>
        <w:gridCol w:w="2434"/>
        <w:gridCol w:w="2545"/>
      </w:tblGrid>
      <w:tr w:rsidR="001B1882" w:rsidRPr="009930C9" w:rsidTr="00821A34">
        <w:trPr>
          <w:trHeight w:val="270"/>
        </w:trPr>
        <w:tc>
          <w:tcPr>
            <w:tcW w:w="10207" w:type="dxa"/>
            <w:gridSpan w:val="4"/>
            <w:shd w:val="clear" w:color="auto" w:fill="auto"/>
          </w:tcPr>
          <w:p w:rsidR="001B1882" w:rsidRPr="009930C9" w:rsidRDefault="00F931AC" w:rsidP="00D413B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90800" cy="496835"/>
                  <wp:effectExtent l="19050" t="0" r="0" b="0"/>
                  <wp:docPr id="8" name="Рисунок 7" descr="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п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49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0C9" w:rsidRPr="009930C9" w:rsidTr="00821A34">
        <w:trPr>
          <w:trHeight w:val="2399"/>
        </w:trPr>
        <w:tc>
          <w:tcPr>
            <w:tcW w:w="1882" w:type="dxa"/>
            <w:shd w:val="clear" w:color="auto" w:fill="auto"/>
          </w:tcPr>
          <w:p w:rsidR="001B1882" w:rsidRPr="009930C9" w:rsidRDefault="00B1497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="006B34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площадок для реализации инвестиционных проектов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-наличие дешевого сельхоз. сырья для развития перерабатывающей промышленности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-наличие уникальных природно - климатических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факторов для развития туризма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-наличие и относительно низкая стоимость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квалифицированной</w:t>
            </w:r>
          </w:p>
          <w:p w:rsidR="001B1882" w:rsidRPr="009930C9" w:rsidRDefault="001B1882" w:rsidP="001B18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рабочей силы</w:t>
            </w:r>
          </w:p>
        </w:tc>
        <w:tc>
          <w:tcPr>
            <w:tcW w:w="3302" w:type="dxa"/>
            <w:shd w:val="clear" w:color="auto" w:fill="auto"/>
          </w:tcPr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отсутствие железнодорожной сети,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-недостаточное количество инфраструктурно – обустроенных инвестиционных площадок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темпы развития дорожной сети не соответствую реальной потребности экономики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отсутствие развитой финансово-кредитной системы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-отсутствие мусороперерабатывающих и низкая эффективность очистных комплексов в районе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нераспространенность интенсивных форм сельского хозяйства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низкая обеспеченность жителей района объектами социальной инфраструктуры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 низкое качество услуг ЖКХ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-низкий</w:t>
            </w:r>
            <w:r w:rsidR="00B14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уровень благоустройства сел</w:t>
            </w:r>
          </w:p>
          <w:p w:rsidR="001B1882" w:rsidRPr="009930C9" w:rsidRDefault="001B1882" w:rsidP="00993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shd w:val="clear" w:color="auto" w:fill="auto"/>
          </w:tcPr>
          <w:p w:rsidR="001B1882" w:rsidRPr="009930C9" w:rsidRDefault="009930C9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-создание предприятий переработки сельхозпродукции</w:t>
            </w:r>
          </w:p>
          <w:p w:rsidR="009930C9" w:rsidRPr="009930C9" w:rsidRDefault="001B1882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>реализация развитой рекреационно- туристической сети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-создание социальной инфраструктуры и инженерного обустройства территорий</w:t>
            </w:r>
          </w:p>
          <w:p w:rsidR="001B1882" w:rsidRPr="009930C9" w:rsidRDefault="001B1882" w:rsidP="00993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большой потенциал для создания энергогенерирующих компаний</w:t>
            </w:r>
          </w:p>
        </w:tc>
        <w:tc>
          <w:tcPr>
            <w:tcW w:w="2545" w:type="dxa"/>
            <w:shd w:val="clear" w:color="auto" w:fill="auto"/>
          </w:tcPr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>
              <w:rPr>
                <w:rFonts w:ascii="Times New Roman" w:hAnsi="Times New Roman" w:cs="Times New Roman"/>
                <w:sz w:val="24"/>
                <w:szCs w:val="24"/>
              </w:rPr>
              <w:t>угроза миграции трудовых ресурсов в другие регионы</w:t>
            </w:r>
          </w:p>
          <w:p w:rsidR="001B1882" w:rsidRPr="009930C9" w:rsidRDefault="001B1882" w:rsidP="00B149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>
              <w:rPr>
                <w:rFonts w:ascii="Times New Roman" w:hAnsi="Times New Roman" w:cs="Times New Roman"/>
                <w:sz w:val="24"/>
                <w:szCs w:val="24"/>
              </w:rPr>
              <w:t>угроза потери сельскохозяйственных компетенций и площадей из-за низкой стоимости конечной продукции в силу отсутствия интенсивных технологий в АПК</w:t>
            </w:r>
          </w:p>
        </w:tc>
      </w:tr>
    </w:tbl>
    <w:p w:rsidR="00135E27" w:rsidRDefault="00135E27" w:rsidP="00135E27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04724E" w:rsidRDefault="0004724E" w:rsidP="00135E27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2272"/>
        <w:gridCol w:w="2831"/>
      </w:tblGrid>
      <w:tr w:rsidR="00135E27" w:rsidRPr="00135E27" w:rsidTr="00821A34">
        <w:tc>
          <w:tcPr>
            <w:tcW w:w="10348" w:type="dxa"/>
            <w:gridSpan w:val="4"/>
            <w:shd w:val="clear" w:color="auto" w:fill="auto"/>
          </w:tcPr>
          <w:p w:rsidR="00135E27" w:rsidRPr="00135E27" w:rsidRDefault="00F931AC" w:rsidP="00D413B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90825" cy="535060"/>
                  <wp:effectExtent l="19050" t="0" r="9525" b="0"/>
                  <wp:docPr id="14" name="Рисунок 13" descr="ч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к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752" cy="53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E27" w:rsidRPr="00135E27" w:rsidTr="00821A34">
        <w:tc>
          <w:tcPr>
            <w:tcW w:w="2552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благоприятная демографическая ситуация </w:t>
            </w:r>
          </w:p>
          <w:p w:rsidR="00135E27" w:rsidRDefault="00135E2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высокий удельный вес экономически активного</w:t>
            </w:r>
          </w:p>
          <w:p w:rsidR="00135E27" w:rsidRDefault="00135E2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относительно низкая стоимость трудовых ресурсов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потенциал значительного увеличения рабочих мест, обеспечения стабильной и гарантированной заработной платы управленческим кадрам, рабочим и  инженерно – техническим работникам </w:t>
            </w:r>
          </w:p>
          <w:p w:rsidR="00135E27" w:rsidRPr="00135E27" w:rsidRDefault="00135E27" w:rsidP="00135E2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недостаточная квалификация управленческих кадров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развитых технологий управления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-низкая обеспеченность техническими специалистами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специализированных образовательных учреждений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низкий уровень заработной платы, снижающий престиж большинства квалифицированных специальностей</w:t>
            </w:r>
          </w:p>
          <w:p w:rsidR="00822C58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от</w:t>
            </w:r>
            <w:r w:rsidR="00822C58">
              <w:rPr>
                <w:rFonts w:ascii="Times New Roman" w:eastAsia="Calibri" w:hAnsi="Times New Roman" w:cs="Times New Roman"/>
                <w:sz w:val="24"/>
                <w:szCs w:val="24"/>
              </w:rPr>
              <w:t>ток сельского населения в города</w:t>
            </w:r>
          </w:p>
        </w:tc>
        <w:tc>
          <w:tcPr>
            <w:tcW w:w="2272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C41E1">
              <w:rPr>
                <w:rFonts w:ascii="Times New Roman" w:hAnsi="Times New Roman" w:cs="Times New Roman"/>
                <w:sz w:val="24"/>
                <w:szCs w:val="24"/>
              </w:rPr>
              <w:t>привлечение квалифицированных специалистов для распространения профессиональных навыков и компетенций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взаимодействие с ведущими отечественными и зарубежными образовательными учреждениями по вопросам повышения квалификации персонала</w:t>
            </w:r>
          </w:p>
        </w:tc>
        <w:tc>
          <w:tcPr>
            <w:tcW w:w="2831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-отток квалифицированных кадров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низкий уровень </w:t>
            </w:r>
            <w:r w:rsidR="00EC41E1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</w:p>
          <w:p w:rsidR="00135E27" w:rsidRPr="00135E27" w:rsidRDefault="00EC41E1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5E27"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 миграционное сальдо района</w:t>
            </w:r>
          </w:p>
        </w:tc>
      </w:tr>
    </w:tbl>
    <w:p w:rsidR="0004724E" w:rsidRDefault="0004724E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385F80" w:rsidRPr="00385F80" w:rsidRDefault="00385F80" w:rsidP="00385F80">
      <w:pPr>
        <w:pStyle w:val="ab"/>
        <w:numPr>
          <w:ilvl w:val="0"/>
          <w:numId w:val="2"/>
        </w:numPr>
        <w:tabs>
          <w:tab w:val="left" w:pos="851"/>
        </w:tabs>
        <w:spacing w:after="1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Инвестиционная политика</w:t>
      </w:r>
      <w:r w:rsidR="000C4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385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0C4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«Ахтынский район»</w:t>
      </w:r>
    </w:p>
    <w:p w:rsidR="005B42BA" w:rsidRDefault="00916F44" w:rsidP="00AD7418">
      <w:pPr>
        <w:tabs>
          <w:tab w:val="left" w:pos="851"/>
        </w:tabs>
        <w:spacing w:after="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2BA" w:rsidRPr="00AA73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 компоненто</w:t>
      </w:r>
      <w:r w:rsidR="005B4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экономической политики района </w:t>
      </w:r>
      <w:r w:rsidR="005B42BA" w:rsidRPr="00AA731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инвестиционная политика, которая заключается в целенаправленной и обоснованной деятельности органов власти по улучшению инвестиционного климата и решению социально-экономических проблем. К основным факторам улучшения инвестиционной ситуации в муниципальном районе, наряду с резервами природных ресурсов, полезных ископаемых, накопленного капитала, следует отнести наличие свободной квалифицированной рабочей силы.</w:t>
      </w:r>
      <w:r w:rsidR="005B42BA" w:rsidRPr="00316E4E">
        <w:rPr>
          <w:rFonts w:ascii="Times New Roman" w:hAnsi="Times New Roman" w:cs="Times New Roman"/>
          <w:sz w:val="28"/>
          <w:szCs w:val="28"/>
        </w:rPr>
        <w:t xml:space="preserve"> </w:t>
      </w:r>
      <w:r w:rsidR="005B4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BA" w:rsidRDefault="005B42BA" w:rsidP="005B42BA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Инвестиционная политика органов местного самоуправления предопределяет инвестиционный климат муниципального района.</w:t>
      </w:r>
    </w:p>
    <w:p w:rsidR="005B42BA" w:rsidRDefault="005B42BA" w:rsidP="005B42BA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Улучшение инвестиционного климата планируется осуществлять за счет создания институтов, обеспечивающих для инвесторов удобный инвестиционный процесс, вовлечения в хозяйственный оборот неиспользуемого муниципального имущества, усиления муниципально-частного партнерства.</w:t>
      </w:r>
    </w:p>
    <w:p w:rsidR="005B42BA" w:rsidRPr="00894D16" w:rsidRDefault="005B42BA" w:rsidP="00273D86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Основными мерами муниципальной поддержки инвесторов,   реализуемыми органами местного самоуправления муниципального района «Ахтынский район» являются: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3D86">
        <w:rPr>
          <w:rFonts w:ascii="Times New Roman" w:hAnsi="Times New Roman" w:cs="Times New Roman"/>
          <w:sz w:val="28"/>
          <w:szCs w:val="28"/>
        </w:rPr>
        <w:t>предоставление имущества в аренду</w:t>
      </w:r>
      <w:r w:rsidRPr="00B87108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</w:t>
      </w:r>
      <w:r w:rsidR="00273D86">
        <w:rPr>
          <w:rFonts w:ascii="Times New Roman" w:hAnsi="Times New Roman" w:cs="Times New Roman"/>
          <w:sz w:val="28"/>
          <w:szCs w:val="28"/>
        </w:rPr>
        <w:t xml:space="preserve"> и самозанятым гражданам</w:t>
      </w:r>
      <w:r w:rsidRPr="00B87108">
        <w:rPr>
          <w:rFonts w:ascii="Times New Roman" w:hAnsi="Times New Roman" w:cs="Times New Roman"/>
          <w:sz w:val="28"/>
          <w:szCs w:val="28"/>
        </w:rPr>
        <w:t>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содействие в коллективном продвижении товаров (работ, услуг) субъектов малого и среднего предпринимательства на межрайонные и межрегиональные рынки</w:t>
      </w:r>
      <w:r w:rsidR="00273D86">
        <w:rPr>
          <w:rFonts w:ascii="Times New Roman" w:hAnsi="Times New Roman" w:cs="Times New Roman"/>
          <w:sz w:val="28"/>
          <w:szCs w:val="28"/>
        </w:rPr>
        <w:t>, организация ярмарок</w:t>
      </w:r>
      <w:r w:rsidRPr="00894D16">
        <w:rPr>
          <w:rFonts w:ascii="Times New Roman" w:hAnsi="Times New Roman" w:cs="Times New Roman"/>
          <w:sz w:val="28"/>
          <w:szCs w:val="28"/>
        </w:rPr>
        <w:t>;</w:t>
      </w:r>
    </w:p>
    <w:p w:rsidR="005B42BA" w:rsidRDefault="005B42BA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проведение общественных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4D16">
        <w:rPr>
          <w:rFonts w:ascii="Times New Roman" w:hAnsi="Times New Roman" w:cs="Times New Roman"/>
          <w:sz w:val="28"/>
          <w:szCs w:val="28"/>
        </w:rPr>
        <w:t xml:space="preserve"> направленных на улучшение и</w:t>
      </w:r>
      <w:r>
        <w:rPr>
          <w:rFonts w:ascii="Times New Roman" w:hAnsi="Times New Roman" w:cs="Times New Roman"/>
          <w:sz w:val="28"/>
          <w:szCs w:val="28"/>
        </w:rPr>
        <w:t>нвестиционного климата.</w:t>
      </w:r>
    </w:p>
    <w:p w:rsidR="00385F80" w:rsidRDefault="00AD7418" w:rsidP="00AD7418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5F80" w:rsidRPr="00314B23">
        <w:rPr>
          <w:rFonts w:ascii="Times New Roman" w:hAnsi="Times New Roman" w:cs="Times New Roman"/>
          <w:sz w:val="28"/>
          <w:szCs w:val="28"/>
        </w:rPr>
        <w:t>Все вопросы инвестиционного развития муниципального района «Ахтынский район» систематизированы в виде Инвестиционной стратегии м</w:t>
      </w:r>
      <w:r w:rsidR="00B87108" w:rsidRPr="00314B23">
        <w:rPr>
          <w:rFonts w:ascii="Times New Roman" w:hAnsi="Times New Roman" w:cs="Times New Roman"/>
          <w:sz w:val="28"/>
          <w:szCs w:val="28"/>
        </w:rPr>
        <w:t>униципального образования до 20</w:t>
      </w:r>
      <w:r w:rsidR="00314B23" w:rsidRPr="00314B23">
        <w:rPr>
          <w:rFonts w:ascii="Times New Roman" w:hAnsi="Times New Roman" w:cs="Times New Roman"/>
          <w:sz w:val="28"/>
          <w:szCs w:val="28"/>
        </w:rPr>
        <w:t>2</w:t>
      </w:r>
      <w:r w:rsidR="00A659B8">
        <w:rPr>
          <w:rFonts w:ascii="Times New Roman" w:hAnsi="Times New Roman" w:cs="Times New Roman"/>
          <w:sz w:val="28"/>
          <w:szCs w:val="28"/>
        </w:rPr>
        <w:t xml:space="preserve">6 </w:t>
      </w:r>
      <w:r w:rsidR="00385F80" w:rsidRPr="00314B23">
        <w:rPr>
          <w:rFonts w:ascii="Times New Roman" w:hAnsi="Times New Roman" w:cs="Times New Roman"/>
          <w:sz w:val="28"/>
          <w:szCs w:val="28"/>
        </w:rPr>
        <w:t>года</w:t>
      </w:r>
    </w:p>
    <w:p w:rsidR="00FB53A7" w:rsidRDefault="00AD7418" w:rsidP="00385F80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5F80">
        <w:rPr>
          <w:rFonts w:ascii="Times New Roman" w:hAnsi="Times New Roman" w:cs="Times New Roman"/>
          <w:sz w:val="28"/>
          <w:szCs w:val="28"/>
        </w:rPr>
        <w:t>Основные приоритеты развития инвестиционного потенциала района в Инвестиционной стратегии муниципального района «Ахтынский район» до 20</w:t>
      </w:r>
      <w:r w:rsidR="00B87108">
        <w:rPr>
          <w:rFonts w:ascii="Times New Roman" w:hAnsi="Times New Roman" w:cs="Times New Roman"/>
          <w:sz w:val="28"/>
          <w:szCs w:val="28"/>
        </w:rPr>
        <w:t>25</w:t>
      </w:r>
      <w:r w:rsidR="00385F80">
        <w:rPr>
          <w:rFonts w:ascii="Times New Roman" w:hAnsi="Times New Roman" w:cs="Times New Roman"/>
          <w:sz w:val="28"/>
          <w:szCs w:val="28"/>
        </w:rPr>
        <w:t xml:space="preserve"> года формализованы в виде стратегических инвестиционных целей.</w:t>
      </w:r>
    </w:p>
    <w:p w:rsidR="00385F80" w:rsidRPr="00221CE7" w:rsidRDefault="00FB53A7" w:rsidP="00385F80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2185670" cy="419100"/>
            <wp:effectExtent l="19050" t="0" r="5080" b="0"/>
            <wp:wrapSquare wrapText="bothSides"/>
            <wp:docPr id="22" name="Рисунок 21" descr="сц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7108">
        <w:rPr>
          <w:rFonts w:ascii="Times New Roman" w:hAnsi="Times New Roman" w:cs="Times New Roman"/>
          <w:sz w:val="28"/>
          <w:szCs w:val="28"/>
        </w:rPr>
        <w:t>Обеспечить до 202</w:t>
      </w:r>
      <w:r w:rsidR="00A659B8">
        <w:rPr>
          <w:rFonts w:ascii="Times New Roman" w:hAnsi="Times New Roman" w:cs="Times New Roman"/>
          <w:sz w:val="28"/>
          <w:szCs w:val="28"/>
        </w:rPr>
        <w:t>6</w:t>
      </w:r>
      <w:r w:rsidR="00385F80" w:rsidRPr="00221CE7">
        <w:rPr>
          <w:rFonts w:ascii="Times New Roman" w:hAnsi="Times New Roman" w:cs="Times New Roman"/>
          <w:sz w:val="28"/>
          <w:szCs w:val="28"/>
        </w:rPr>
        <w:t xml:space="preserve"> года на территории муниципального района «Ахтынский район» развитие конкурентоспособного сельского хозяйства, основанного на технологичном и интенсивном использовании ресурсов.</w:t>
      </w:r>
    </w:p>
    <w:p w:rsidR="00385F80" w:rsidRPr="00A13F69" w:rsidRDefault="00385F80" w:rsidP="00385F8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 xml:space="preserve">           Обоснование стратегической инвестиционной цели:</w:t>
      </w:r>
      <w:r w:rsidRPr="00221CE7">
        <w:rPr>
          <w:rFonts w:ascii="Times New Roman" w:hAnsi="Times New Roman" w:cs="Times New Roman"/>
          <w:iCs/>
          <w:sz w:val="28"/>
          <w:szCs w:val="28"/>
        </w:rPr>
        <w:t xml:space="preserve"> р</w:t>
      </w:r>
      <w:r w:rsidRPr="00A13F69">
        <w:rPr>
          <w:rFonts w:ascii="Times New Roman" w:hAnsi="Times New Roman" w:cs="Times New Roman"/>
          <w:sz w:val="28"/>
          <w:szCs w:val="28"/>
        </w:rPr>
        <w:t>азвитие на территории района агропромышленного сектора приведет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 xml:space="preserve">интенсификации </w:t>
      </w:r>
      <w:r w:rsidRPr="00A13F69">
        <w:rPr>
          <w:rFonts w:ascii="Times New Roman" w:hAnsi="Times New Roman" w:cs="Times New Roman"/>
          <w:sz w:val="28"/>
          <w:szCs w:val="28"/>
        </w:rPr>
        <w:lastRenderedPageBreak/>
        <w:t>производства, что в свою очередь увеличит объемы прибыли,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>налоговых поступлений в бюджеты всех уровней, повысит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>благосостояния жителей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Наличие в районе высокого сельскохозяйственного потенциала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Плодородные почвы.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Благоприятный климат для культивирования районированн</w:t>
      </w:r>
      <w:r>
        <w:rPr>
          <w:rFonts w:ascii="Times New Roman" w:hAnsi="Times New Roman" w:cs="Times New Roman"/>
          <w:sz w:val="28"/>
          <w:szCs w:val="28"/>
        </w:rPr>
        <w:t>ых сельскохозяйственных культур.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Наличие качественной кормовой б</w:t>
      </w:r>
      <w:r>
        <w:rPr>
          <w:rFonts w:ascii="Times New Roman" w:hAnsi="Times New Roman" w:cs="Times New Roman"/>
          <w:sz w:val="28"/>
          <w:szCs w:val="28"/>
        </w:rPr>
        <w:t>азы для развития животноводства.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Высокий уровень развития личных подсобных хозяйств, который может послужить стабильной ресурсной базой д</w:t>
      </w:r>
      <w:r>
        <w:rPr>
          <w:rFonts w:ascii="Times New Roman" w:hAnsi="Times New Roman" w:cs="Times New Roman"/>
          <w:sz w:val="28"/>
          <w:szCs w:val="28"/>
        </w:rPr>
        <w:t>ля перерабатывающих предприятий.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Развитые сельскохозя</w:t>
      </w:r>
      <w:r>
        <w:rPr>
          <w:rFonts w:ascii="Times New Roman" w:hAnsi="Times New Roman" w:cs="Times New Roman"/>
          <w:sz w:val="28"/>
          <w:szCs w:val="28"/>
        </w:rPr>
        <w:t>йственные традиции</w:t>
      </w:r>
      <w:r w:rsidRPr="00221CE7">
        <w:rPr>
          <w:rFonts w:ascii="Times New Roman" w:hAnsi="Times New Roman" w:cs="Times New Roman"/>
          <w:sz w:val="28"/>
          <w:szCs w:val="28"/>
        </w:rPr>
        <w:t xml:space="preserve"> среди населения муниципального района. </w:t>
      </w:r>
    </w:p>
    <w:p w:rsidR="00385F80" w:rsidRPr="00221CE7" w:rsidRDefault="00385F80" w:rsidP="00385F80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Ограничения: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Диспропорции в структуре сельскохозяйственных производителей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1CE7">
        <w:rPr>
          <w:rFonts w:ascii="Times New Roman" w:hAnsi="Times New Roman" w:cs="Times New Roman"/>
          <w:sz w:val="28"/>
          <w:szCs w:val="28"/>
        </w:rPr>
        <w:t>связанные с тем</w:t>
      </w:r>
      <w:r>
        <w:rPr>
          <w:rFonts w:ascii="Times New Roman" w:hAnsi="Times New Roman" w:cs="Times New Roman"/>
          <w:sz w:val="28"/>
          <w:szCs w:val="28"/>
        </w:rPr>
        <w:t>, что более 80 проц.</w:t>
      </w:r>
      <w:r w:rsidRPr="00221CE7">
        <w:rPr>
          <w:rFonts w:ascii="Times New Roman" w:hAnsi="Times New Roman" w:cs="Times New Roman"/>
          <w:sz w:val="28"/>
          <w:szCs w:val="28"/>
        </w:rPr>
        <w:t xml:space="preserve"> сельхозпродуктов производится в личных подсобных хозяйствах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Низкий уровень интенсификации и ав</w:t>
      </w:r>
      <w:r>
        <w:rPr>
          <w:rFonts w:ascii="Times New Roman" w:hAnsi="Times New Roman" w:cs="Times New Roman"/>
          <w:sz w:val="28"/>
          <w:szCs w:val="28"/>
        </w:rPr>
        <w:t xml:space="preserve">томатизации сельского хозяйства, связанный </w:t>
      </w:r>
      <w:r w:rsidRPr="00221CE7">
        <w:rPr>
          <w:rFonts w:ascii="Times New Roman" w:hAnsi="Times New Roman" w:cs="Times New Roman"/>
          <w:sz w:val="28"/>
          <w:szCs w:val="28"/>
        </w:rPr>
        <w:t>с неразвитостью материально-техни</w:t>
      </w:r>
      <w:r>
        <w:rPr>
          <w:rFonts w:ascii="Times New Roman" w:hAnsi="Times New Roman" w:cs="Times New Roman"/>
          <w:sz w:val="28"/>
          <w:szCs w:val="28"/>
        </w:rPr>
        <w:t>ческой базы сельского хозяйства.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залоговой базы у сельхозто</w:t>
      </w:r>
      <w:r>
        <w:rPr>
          <w:rFonts w:ascii="Times New Roman" w:hAnsi="Times New Roman" w:cs="Times New Roman"/>
          <w:sz w:val="28"/>
          <w:szCs w:val="28"/>
        </w:rPr>
        <w:t>варопроизводителей.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Низкие закупочные цены по большинству видов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цивилизованных рынков для реализации продукции личных подсобных хозяйств.</w:t>
      </w:r>
    </w:p>
    <w:p w:rsidR="00FB53A7" w:rsidRDefault="00FB53A7" w:rsidP="00385F80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F80" w:rsidRPr="00221CE7" w:rsidRDefault="00FB53A7" w:rsidP="00FB53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286000" cy="438150"/>
            <wp:effectExtent l="19050" t="0" r="0" b="0"/>
            <wp:wrapSquare wrapText="bothSides"/>
            <wp:docPr id="24" name="Рисунок 23" descr="сц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F80" w:rsidRPr="00221CE7">
        <w:rPr>
          <w:rFonts w:ascii="Times New Roman" w:hAnsi="Times New Roman" w:cs="Times New Roman"/>
          <w:sz w:val="28"/>
          <w:szCs w:val="28"/>
        </w:rPr>
        <w:t xml:space="preserve">Обеспечить формирование кластера предприятий </w:t>
      </w:r>
      <w:r w:rsidR="00385F80" w:rsidRPr="00221CE7">
        <w:rPr>
          <w:rFonts w:ascii="Times New Roman" w:hAnsi="Times New Roman" w:cs="Times New Roman"/>
          <w:sz w:val="28"/>
          <w:szCs w:val="28"/>
        </w:rPr>
        <w:lastRenderedPageBreak/>
        <w:t>по переработке сельскохозяйственной продукции</w:t>
      </w:r>
      <w:r w:rsidR="00385F80"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ab/>
        <w:t>Обоснование страте</w:t>
      </w:r>
      <w:r>
        <w:rPr>
          <w:rFonts w:ascii="Times New Roman" w:hAnsi="Times New Roman" w:cs="Times New Roman"/>
          <w:sz w:val="28"/>
          <w:szCs w:val="28"/>
        </w:rPr>
        <w:t>гической инвестиционной цели: р</w:t>
      </w:r>
      <w:r w:rsidRPr="00221CE7">
        <w:rPr>
          <w:rFonts w:ascii="Times New Roman" w:hAnsi="Times New Roman" w:cs="Times New Roman"/>
          <w:sz w:val="28"/>
          <w:szCs w:val="28"/>
        </w:rPr>
        <w:t>азвитие на территори</w:t>
      </w:r>
      <w:r>
        <w:rPr>
          <w:rFonts w:ascii="Times New Roman" w:hAnsi="Times New Roman" w:cs="Times New Roman"/>
          <w:sz w:val="28"/>
          <w:szCs w:val="28"/>
        </w:rPr>
        <w:t xml:space="preserve">и района промышленного сектора и </w:t>
      </w:r>
      <w:r w:rsidRPr="00221CE7">
        <w:rPr>
          <w:rFonts w:ascii="Times New Roman" w:hAnsi="Times New Roman" w:cs="Times New Roman"/>
          <w:sz w:val="28"/>
          <w:szCs w:val="28"/>
        </w:rPr>
        <w:t>освоение новых производств позволит снизить трудовую миграцию из района, привлечь дополнительные инвестиции в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CE7">
        <w:rPr>
          <w:rFonts w:ascii="Times New Roman" w:hAnsi="Times New Roman" w:cs="Times New Roman"/>
          <w:sz w:val="28"/>
          <w:szCs w:val="28"/>
        </w:rPr>
        <w:t>увеличить объемы прибыли, налоговых поступлений в бюджеты всех уровней,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CE7">
        <w:rPr>
          <w:rFonts w:ascii="Times New Roman" w:hAnsi="Times New Roman" w:cs="Times New Roman"/>
          <w:sz w:val="28"/>
          <w:szCs w:val="28"/>
        </w:rPr>
        <w:t>повысить уровень благосостояния жителей района.</w:t>
      </w:r>
    </w:p>
    <w:p w:rsidR="00385F80" w:rsidRPr="00221CE7" w:rsidRDefault="00385F80" w:rsidP="00385F80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Низкая стоимость сельскохозяйственного сырья в муниципальном районе и хорошая сырьевая база для предприятий по перер</w:t>
      </w:r>
      <w:r>
        <w:rPr>
          <w:rFonts w:ascii="Times New Roman" w:hAnsi="Times New Roman" w:cs="Times New Roman"/>
          <w:sz w:val="28"/>
          <w:szCs w:val="28"/>
        </w:rPr>
        <w:t>аботке сельхозпродукции.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Относительно</w:t>
      </w:r>
      <w:r w:rsidRPr="00221CE7">
        <w:rPr>
          <w:rFonts w:ascii="Times New Roman" w:hAnsi="Times New Roman" w:cs="Times New Roman"/>
          <w:sz w:val="28"/>
          <w:szCs w:val="28"/>
        </w:rPr>
        <w:t xml:space="preserve"> низкая стоимость объектов недвижимос</w:t>
      </w:r>
      <w:r>
        <w:rPr>
          <w:rFonts w:ascii="Times New Roman" w:hAnsi="Times New Roman" w:cs="Times New Roman"/>
          <w:sz w:val="28"/>
          <w:szCs w:val="28"/>
        </w:rPr>
        <w:t>ти для организации производства.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Избыток т</w:t>
      </w:r>
      <w:r>
        <w:rPr>
          <w:rFonts w:ascii="Times New Roman" w:hAnsi="Times New Roman" w:cs="Times New Roman"/>
          <w:sz w:val="28"/>
          <w:szCs w:val="28"/>
        </w:rPr>
        <w:t>рудовых ресурсов на рынке труда.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Благоприятная внешняя конъюнктура.</w:t>
      </w:r>
    </w:p>
    <w:p w:rsidR="00385F80" w:rsidRPr="00221CE7" w:rsidRDefault="00385F80" w:rsidP="00385F80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Ограничения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5F80" w:rsidRPr="00221CE7" w:rsidRDefault="00385F80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инфраструктуры привлечения инвестиций и инициирования орган</w:t>
      </w:r>
      <w:r>
        <w:rPr>
          <w:rFonts w:ascii="Times New Roman" w:hAnsi="Times New Roman" w:cs="Times New Roman"/>
          <w:sz w:val="28"/>
          <w:szCs w:val="28"/>
        </w:rPr>
        <w:t>изации промышленных предприятий.</w:t>
      </w:r>
    </w:p>
    <w:p w:rsidR="00385F80" w:rsidRPr="00221CE7" w:rsidRDefault="00385F80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 xml:space="preserve">Недостаточность качественной информации о муниципальном районе у внешних инвесторов для </w:t>
      </w:r>
      <w:r>
        <w:rPr>
          <w:rFonts w:ascii="Times New Roman" w:hAnsi="Times New Roman" w:cs="Times New Roman"/>
          <w:sz w:val="28"/>
          <w:szCs w:val="28"/>
        </w:rPr>
        <w:t>принятия инвестиционных решений.</w:t>
      </w:r>
    </w:p>
    <w:p w:rsidR="00385F80" w:rsidRPr="00221CE7" w:rsidRDefault="00A15997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437515</wp:posOffset>
            </wp:positionV>
            <wp:extent cx="2286000" cy="438150"/>
            <wp:effectExtent l="19050" t="0" r="0" b="0"/>
            <wp:wrapSquare wrapText="bothSides"/>
            <wp:docPr id="25" name="Рисунок 24" descr="сц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3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F80" w:rsidRPr="00221CE7">
        <w:rPr>
          <w:rFonts w:ascii="Times New Roman" w:hAnsi="Times New Roman" w:cs="Times New Roman"/>
          <w:sz w:val="28"/>
          <w:szCs w:val="28"/>
        </w:rPr>
        <w:t>Отсутствие базы для развития субъектов малого бизнеса.</w:t>
      </w:r>
    </w:p>
    <w:p w:rsidR="00385F80" w:rsidRPr="00221CE7" w:rsidRDefault="008E7006" w:rsidP="00385F80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20</w:t>
      </w:r>
      <w:r w:rsidR="00314B23">
        <w:rPr>
          <w:rFonts w:ascii="Times New Roman" w:hAnsi="Times New Roman" w:cs="Times New Roman"/>
          <w:sz w:val="28"/>
          <w:szCs w:val="28"/>
        </w:rPr>
        <w:t>2</w:t>
      </w:r>
      <w:r w:rsidR="00864C76">
        <w:rPr>
          <w:rFonts w:ascii="Times New Roman" w:hAnsi="Times New Roman" w:cs="Times New Roman"/>
          <w:sz w:val="28"/>
          <w:szCs w:val="28"/>
        </w:rPr>
        <w:t>6</w:t>
      </w:r>
      <w:r w:rsidR="00385F80" w:rsidRPr="00221CE7">
        <w:rPr>
          <w:rFonts w:ascii="Times New Roman" w:hAnsi="Times New Roman" w:cs="Times New Roman"/>
          <w:sz w:val="28"/>
          <w:szCs w:val="28"/>
        </w:rPr>
        <w:t xml:space="preserve"> году на территории муниципального района «Ахтынский район» создать современный туристический комплекс.</w:t>
      </w:r>
    </w:p>
    <w:p w:rsidR="00385F80" w:rsidRPr="00221CE7" w:rsidRDefault="00385F80" w:rsidP="00385F80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Основными «точками роста» туристической индустрии в муниципальном районе «Ахтынский район» являются свободные от застройки участки с уникальным ландшафтом и природными ресурсами. На этих участках предусматривается разместить объекты туристско-рекреационного комплекса, </w:t>
      </w:r>
      <w:r w:rsidRPr="00221CE7">
        <w:rPr>
          <w:sz w:val="28"/>
          <w:szCs w:val="28"/>
        </w:rPr>
        <w:lastRenderedPageBreak/>
        <w:t xml:space="preserve">соответствующие самым современным градостроительным и архитектурным нормам и стандартам качества обслуживания туристов. </w:t>
      </w:r>
    </w:p>
    <w:p w:rsidR="00385F80" w:rsidRPr="00221CE7" w:rsidRDefault="00385F80" w:rsidP="00385F80">
      <w:pPr>
        <w:pStyle w:val="Default"/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Уникальные природно-климати</w:t>
      </w:r>
      <w:r>
        <w:rPr>
          <w:sz w:val="28"/>
          <w:szCs w:val="28"/>
        </w:rPr>
        <w:t>ческие условия, богатая история.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лечебных вод.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Разнообразие рекреационных ресурсов. </w:t>
      </w:r>
    </w:p>
    <w:p w:rsidR="00385F80" w:rsidRPr="00221CE7" w:rsidRDefault="00385F80" w:rsidP="00385F80">
      <w:pPr>
        <w:pStyle w:val="Default"/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Ограничения: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Неорганизованность эксплуатаци</w:t>
      </w:r>
      <w:r>
        <w:rPr>
          <w:sz w:val="28"/>
          <w:szCs w:val="28"/>
        </w:rPr>
        <w:t>и многих туристических объектов.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tabs>
          <w:tab w:val="left" w:pos="915"/>
        </w:tabs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 Отсутствие правил землепользования и застройки</w:t>
      </w:r>
      <w:r>
        <w:rPr>
          <w:sz w:val="28"/>
          <w:szCs w:val="28"/>
        </w:rPr>
        <w:t>,</w:t>
      </w:r>
      <w:r w:rsidRPr="00221CE7">
        <w:rPr>
          <w:sz w:val="28"/>
          <w:szCs w:val="28"/>
        </w:rPr>
        <w:t xml:space="preserve"> регламентирующих строи</w:t>
      </w:r>
      <w:r>
        <w:rPr>
          <w:sz w:val="28"/>
          <w:szCs w:val="28"/>
        </w:rPr>
        <w:t>тельство туристических объектов.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tabs>
          <w:tab w:val="left" w:pos="91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Недостаточное о</w:t>
      </w:r>
      <w:r w:rsidRPr="00221CE7">
        <w:rPr>
          <w:sz w:val="28"/>
          <w:szCs w:val="28"/>
        </w:rPr>
        <w:t>бустройство тур</w:t>
      </w:r>
      <w:r>
        <w:rPr>
          <w:sz w:val="28"/>
          <w:szCs w:val="28"/>
        </w:rPr>
        <w:t>истических объектов</w:t>
      </w:r>
      <w:r w:rsidRPr="00221CE7">
        <w:rPr>
          <w:sz w:val="28"/>
          <w:szCs w:val="28"/>
        </w:rPr>
        <w:t xml:space="preserve">, </w:t>
      </w:r>
      <w:r>
        <w:rPr>
          <w:sz w:val="28"/>
          <w:szCs w:val="28"/>
        </w:rPr>
        <w:t>низкий уровень туристического</w:t>
      </w:r>
      <w:r w:rsidRPr="00221CE7">
        <w:rPr>
          <w:sz w:val="28"/>
          <w:szCs w:val="28"/>
        </w:rPr>
        <w:t xml:space="preserve"> сервис</w:t>
      </w:r>
      <w:r>
        <w:rPr>
          <w:sz w:val="28"/>
          <w:szCs w:val="28"/>
        </w:rPr>
        <w:t>а.</w:t>
      </w:r>
    </w:p>
    <w:p w:rsidR="00385F80" w:rsidRPr="00AE0E25" w:rsidRDefault="00385F80" w:rsidP="00385F80">
      <w:pPr>
        <w:pStyle w:val="ab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квалифицированных специалистов по обслуживанию туристов.</w:t>
      </w:r>
    </w:p>
    <w:p w:rsidR="00813F6A" w:rsidRDefault="00813F6A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B475B" w:rsidRPr="00B87108" w:rsidRDefault="002B475B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85F80" w:rsidRPr="00385F80" w:rsidRDefault="00385F80" w:rsidP="00385F80">
      <w:pPr>
        <w:tabs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F8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85F80">
        <w:rPr>
          <w:rFonts w:ascii="Times New Roman" w:hAnsi="Times New Roman" w:cs="Times New Roman"/>
          <w:b/>
          <w:sz w:val="28"/>
          <w:szCs w:val="28"/>
        </w:rPr>
        <w:t xml:space="preserve"> Перспективные направления, отрасли и проекты</w:t>
      </w:r>
      <w:r w:rsidR="00266335">
        <w:rPr>
          <w:rFonts w:ascii="Times New Roman" w:hAnsi="Times New Roman" w:cs="Times New Roman"/>
          <w:b/>
          <w:sz w:val="28"/>
          <w:szCs w:val="28"/>
        </w:rPr>
        <w:t xml:space="preserve"> инвестиционного развития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26633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</w:t>
      </w:r>
    </w:p>
    <w:p w:rsidR="005B42BA" w:rsidRDefault="00266335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42BA">
        <w:rPr>
          <w:rFonts w:ascii="Times New Roman" w:hAnsi="Times New Roman" w:cs="Times New Roman"/>
          <w:sz w:val="28"/>
          <w:szCs w:val="28"/>
        </w:rPr>
        <w:t>Приоритетными направлениями инвестиционной деятельности на территории муниципального района «Ахтынский район» являются:</w:t>
      </w:r>
    </w:p>
    <w:p w:rsidR="00A15997" w:rsidRDefault="00A15997" w:rsidP="00AD7418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819275" cy="790575"/>
            <wp:effectExtent l="19050" t="0" r="9525" b="0"/>
            <wp:wrapSquare wrapText="bothSides"/>
            <wp:docPr id="10" name="Рисунок 9" descr="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д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садоводство и овощеводство;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0</wp:posOffset>
            </wp:positionV>
            <wp:extent cx="1803400" cy="965835"/>
            <wp:effectExtent l="19050" t="0" r="6350" b="0"/>
            <wp:wrapSquare wrapText="bothSides"/>
            <wp:docPr id="11" name="Рисунок 10" descr="Хран и п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 и пер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хранение и переработка фруктов и овощей;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15997" w:rsidRDefault="00876CF2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254000</wp:posOffset>
            </wp:positionV>
            <wp:extent cx="1798320" cy="931545"/>
            <wp:effectExtent l="19050" t="0" r="0" b="0"/>
            <wp:wrapSquare wrapText="bothSides"/>
            <wp:docPr id="12" name="Рисунок 11" descr="Пч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чел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5997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пчеловодство;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431800</wp:posOffset>
            </wp:positionV>
            <wp:extent cx="1819275" cy="933450"/>
            <wp:effectExtent l="19050" t="0" r="9525" b="0"/>
            <wp:wrapSquare wrapText="bothSides"/>
            <wp:docPr id="13" name="Рисунок 12" descr="Ры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ыб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5997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рыбное хозяйство;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-1943100</wp:posOffset>
            </wp:positionH>
            <wp:positionV relativeFrom="paragraph">
              <wp:posOffset>304800</wp:posOffset>
            </wp:positionV>
            <wp:extent cx="1790700" cy="885825"/>
            <wp:effectExtent l="19050" t="0" r="0" b="0"/>
            <wp:wrapSquare wrapText="bothSides"/>
            <wp:docPr id="19" name="Рисунок 18" descr="Жи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ив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животноводство;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3175</wp:posOffset>
            </wp:positionV>
            <wp:extent cx="1803400" cy="752475"/>
            <wp:effectExtent l="19050" t="0" r="6350" b="0"/>
            <wp:wrapSquare wrapText="bothSides"/>
            <wp:docPr id="15" name="Рисунок 14" descr="Мя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ясо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производство мясопродуктов;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1803400" cy="733425"/>
            <wp:effectExtent l="19050" t="0" r="6350" b="0"/>
            <wp:wrapSquare wrapText="bothSides"/>
            <wp:docPr id="16" name="Рисунок 15" descr="Пер шку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 шкур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выделка шкур и обработка шерсти;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426720</wp:posOffset>
            </wp:positionV>
            <wp:extent cx="1790700" cy="752475"/>
            <wp:effectExtent l="19050" t="0" r="0" b="0"/>
            <wp:wrapSquare wrapText="bothSides"/>
            <wp:docPr id="17" name="Рисунок 16" descr="Туриз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уризм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туризм;</w:t>
      </w:r>
    </w:p>
    <w:p w:rsidR="003C78A9" w:rsidRDefault="00A8257E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-1884045</wp:posOffset>
            </wp:positionH>
            <wp:positionV relativeFrom="paragraph">
              <wp:posOffset>430530</wp:posOffset>
            </wp:positionV>
            <wp:extent cx="1790700" cy="733425"/>
            <wp:effectExtent l="19050" t="0" r="0" b="0"/>
            <wp:wrapSquare wrapText="bothSides"/>
            <wp:docPr id="18" name="Рисунок 17" descr="Мал енер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 енерг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малая энергетика.</w:t>
      </w:r>
    </w:p>
    <w:p w:rsidR="003C78A9" w:rsidRDefault="00A8257E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375285</wp:posOffset>
            </wp:positionV>
            <wp:extent cx="1809750" cy="923925"/>
            <wp:effectExtent l="19050" t="0" r="0" b="0"/>
            <wp:wrapSquare wrapText="bothSides"/>
            <wp:docPr id="31" name="Рисунок 30" descr="разв ко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в комп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ab/>
      </w:r>
    </w:p>
    <w:p w:rsidR="003C78A9" w:rsidRDefault="003C78A9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торговых и развлекательных комплексов;</w:t>
      </w:r>
    </w:p>
    <w:p w:rsidR="00A8257E" w:rsidRDefault="00A8257E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-1922145</wp:posOffset>
            </wp:positionH>
            <wp:positionV relativeFrom="paragraph">
              <wp:posOffset>347345</wp:posOffset>
            </wp:positionV>
            <wp:extent cx="1809750" cy="872490"/>
            <wp:effectExtent l="19050" t="0" r="0" b="0"/>
            <wp:wrapSquare wrapText="bothSides"/>
            <wp:docPr id="32" name="Рисунок 31" descr="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и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A9" w:rsidRDefault="003C78A9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детских развивающих центров;</w:t>
      </w:r>
    </w:p>
    <w:p w:rsidR="00A8257E" w:rsidRDefault="00A8257E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-1910715</wp:posOffset>
            </wp:positionH>
            <wp:positionV relativeFrom="paragraph">
              <wp:posOffset>293370</wp:posOffset>
            </wp:positionV>
            <wp:extent cx="1809750" cy="927735"/>
            <wp:effectExtent l="19050" t="0" r="0" b="0"/>
            <wp:wrapSquare wrapText="bothSides"/>
            <wp:docPr id="33" name="Рисунок 32" descr="сон ле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н леч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A9" w:rsidRDefault="003C78A9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санато</w:t>
      </w:r>
      <w:r w:rsidR="00822C58">
        <w:rPr>
          <w:rFonts w:ascii="Times New Roman" w:hAnsi="Times New Roman" w:cs="Times New Roman"/>
          <w:sz w:val="28"/>
          <w:szCs w:val="28"/>
        </w:rPr>
        <w:t>рное лечение и частная медицина</w:t>
      </w:r>
    </w:p>
    <w:p w:rsidR="00A8257E" w:rsidRDefault="00A8257E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E84B29">
      <w:pPr>
        <w:tabs>
          <w:tab w:val="left" w:pos="851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реализации инвестиционной политики органов местного самоуправления предусматривается проведение конкурса на присвоение статуса приоритетного инвестиционного проекта бизнес-проектам частных предпринимателей и инвесторов. </w:t>
      </w:r>
    </w:p>
    <w:p w:rsidR="007F701C" w:rsidRDefault="005B42BA" w:rsidP="00B87108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Инвестиционная политика органов местного самоуправления </w:t>
      </w:r>
      <w:r w:rsidRPr="00894D16">
        <w:rPr>
          <w:rFonts w:ascii="Times New Roman" w:hAnsi="Times New Roman" w:cs="Times New Roman"/>
          <w:sz w:val="28"/>
          <w:szCs w:val="28"/>
        </w:rPr>
        <w:t xml:space="preserve">предполагает стимулирование </w:t>
      </w:r>
      <w:r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894D16">
        <w:rPr>
          <w:rFonts w:ascii="Times New Roman" w:hAnsi="Times New Roman" w:cs="Times New Roman"/>
          <w:sz w:val="28"/>
          <w:szCs w:val="28"/>
        </w:rPr>
        <w:t xml:space="preserve">создания институтов содействия </w:t>
      </w:r>
      <w:r>
        <w:rPr>
          <w:rFonts w:ascii="Times New Roman" w:hAnsi="Times New Roman" w:cs="Times New Roman"/>
          <w:sz w:val="28"/>
          <w:szCs w:val="28"/>
        </w:rPr>
        <w:t xml:space="preserve">улучшению </w:t>
      </w:r>
      <w:r w:rsidRPr="00894D16">
        <w:rPr>
          <w:rFonts w:ascii="Times New Roman" w:hAnsi="Times New Roman" w:cs="Times New Roman"/>
          <w:sz w:val="28"/>
          <w:szCs w:val="28"/>
        </w:rPr>
        <w:t>инвестиционного</w:t>
      </w:r>
      <w:r>
        <w:rPr>
          <w:rFonts w:ascii="Times New Roman" w:hAnsi="Times New Roman" w:cs="Times New Roman"/>
          <w:sz w:val="28"/>
          <w:szCs w:val="28"/>
        </w:rPr>
        <w:t xml:space="preserve"> климата</w:t>
      </w:r>
      <w:r w:rsidRPr="00894D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701C" w:rsidRDefault="007F701C" w:rsidP="007F701C">
      <w:pPr>
        <w:tabs>
          <w:tab w:val="left" w:pos="91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условиях острой необходимости социально-экономического развития района, руководство района для интенсификации инвестиционного процесса в районе сформулировал</w:t>
      </w:r>
      <w:r w:rsidR="00CC2B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F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приоритеты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01C" w:rsidRDefault="007F701C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производственной, агропромышленной и социальной инфраструктуры;</w:t>
      </w:r>
    </w:p>
    <w:p w:rsidR="007F701C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в экономический оборот неиспользуемых земель и активов.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институтов муниципально-частного партнерства.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Закладка новых садов и виноградников.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народно-художественных промыслов.</w:t>
      </w:r>
    </w:p>
    <w:p w:rsidR="00124C31" w:rsidRDefault="00587A57" w:rsidP="00124C31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инфраструктуры туризма и санаторно-курортного лечения.</w:t>
      </w:r>
    </w:p>
    <w:p w:rsidR="00124C31" w:rsidRDefault="00E84B29" w:rsidP="00273D86">
      <w:pPr>
        <w:tabs>
          <w:tab w:val="left" w:pos="915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24C31" w:rsidRPr="00124C31">
        <w:rPr>
          <w:rFonts w:ascii="Times New Roman" w:hAnsi="Times New Roman" w:cs="Times New Roman"/>
          <w:sz w:val="28"/>
          <w:szCs w:val="28"/>
        </w:rPr>
        <w:t>Важнейшая роль в инвестиционной политике органов местного</w:t>
      </w:r>
      <w:r w:rsidR="00273D86">
        <w:rPr>
          <w:rFonts w:ascii="Times New Roman" w:hAnsi="Times New Roman" w:cs="Times New Roman"/>
          <w:sz w:val="28"/>
          <w:szCs w:val="28"/>
        </w:rPr>
        <w:t xml:space="preserve"> </w:t>
      </w:r>
      <w:r w:rsidR="00124C31" w:rsidRPr="00124C31">
        <w:rPr>
          <w:rFonts w:ascii="Times New Roman" w:hAnsi="Times New Roman" w:cs="Times New Roman"/>
          <w:sz w:val="28"/>
          <w:szCs w:val="28"/>
        </w:rPr>
        <w:t xml:space="preserve">самоуправления муниципального района «Ахтынский район» отведена реализации </w:t>
      </w:r>
      <w:r w:rsidR="00124C31">
        <w:rPr>
          <w:rFonts w:ascii="Times New Roman" w:hAnsi="Times New Roman" w:cs="Times New Roman"/>
          <w:sz w:val="28"/>
          <w:szCs w:val="28"/>
        </w:rPr>
        <w:t>мероприятий по формированию в районе конкурентоспособного агропромышленного комплекса, основанного на современных фермерских хозяйствах, использующих интенсивные технологии и предприятиях переработки сельскохозяйственной продукции. Для реализации данного направления</w:t>
      </w:r>
      <w:r w:rsidR="00C1791F">
        <w:rPr>
          <w:rFonts w:ascii="Times New Roman" w:hAnsi="Times New Roman" w:cs="Times New Roman"/>
          <w:sz w:val="28"/>
          <w:szCs w:val="28"/>
        </w:rPr>
        <w:t xml:space="preserve"> планируется организовать специальную инвестиционную площадку – агропарк площадью более 40 га. На данной площадке разместятся предприятия интенсивного сельского хозяйства специализирующиеся в области садоводства, а также предприятия по </w:t>
      </w:r>
      <w:r w:rsidR="00CC2BAD">
        <w:rPr>
          <w:rFonts w:ascii="Times New Roman" w:hAnsi="Times New Roman" w:cs="Times New Roman"/>
          <w:sz w:val="28"/>
          <w:szCs w:val="28"/>
        </w:rPr>
        <w:t>хранени</w:t>
      </w:r>
      <w:r w:rsidR="009F63EE">
        <w:rPr>
          <w:rFonts w:ascii="Times New Roman" w:hAnsi="Times New Roman" w:cs="Times New Roman"/>
          <w:sz w:val="28"/>
          <w:szCs w:val="28"/>
        </w:rPr>
        <w:t>ю</w:t>
      </w:r>
      <w:r w:rsidR="00CC2BAD">
        <w:rPr>
          <w:rFonts w:ascii="Times New Roman" w:hAnsi="Times New Roman" w:cs="Times New Roman"/>
          <w:sz w:val="28"/>
          <w:szCs w:val="28"/>
        </w:rPr>
        <w:t xml:space="preserve"> яблок и других фруктов, прои</w:t>
      </w:r>
      <w:r w:rsidR="009F63EE">
        <w:rPr>
          <w:rFonts w:ascii="Times New Roman" w:hAnsi="Times New Roman" w:cs="Times New Roman"/>
          <w:sz w:val="28"/>
          <w:szCs w:val="28"/>
        </w:rPr>
        <w:t>зводству</w:t>
      </w:r>
      <w:r w:rsidR="00CC2BAD">
        <w:rPr>
          <w:rFonts w:ascii="Times New Roman" w:hAnsi="Times New Roman" w:cs="Times New Roman"/>
          <w:sz w:val="28"/>
          <w:szCs w:val="28"/>
        </w:rPr>
        <w:t xml:space="preserve"> яблочного пюре, джемов, повидла, производств</w:t>
      </w:r>
      <w:r w:rsidR="009F63EE">
        <w:rPr>
          <w:rFonts w:ascii="Times New Roman" w:hAnsi="Times New Roman" w:cs="Times New Roman"/>
          <w:sz w:val="28"/>
          <w:szCs w:val="28"/>
        </w:rPr>
        <w:t>у</w:t>
      </w:r>
      <w:r w:rsidR="00CC2BAD">
        <w:rPr>
          <w:rFonts w:ascii="Times New Roman" w:hAnsi="Times New Roman" w:cs="Times New Roman"/>
          <w:sz w:val="28"/>
          <w:szCs w:val="28"/>
        </w:rPr>
        <w:t xml:space="preserve"> </w:t>
      </w:r>
      <w:r w:rsidR="00CC2BAD">
        <w:rPr>
          <w:rFonts w:ascii="Times New Roman" w:hAnsi="Times New Roman" w:cs="Times New Roman"/>
          <w:sz w:val="28"/>
          <w:szCs w:val="28"/>
        </w:rPr>
        <w:lastRenderedPageBreak/>
        <w:t>продукции мясопереработки</w:t>
      </w:r>
      <w:r w:rsidR="00C1791F">
        <w:rPr>
          <w:rFonts w:ascii="Times New Roman" w:hAnsi="Times New Roman" w:cs="Times New Roman"/>
          <w:sz w:val="28"/>
          <w:szCs w:val="28"/>
        </w:rPr>
        <w:t>.</w:t>
      </w:r>
      <w:r w:rsidR="009F63EE">
        <w:rPr>
          <w:rFonts w:ascii="Times New Roman" w:hAnsi="Times New Roman" w:cs="Times New Roman"/>
          <w:sz w:val="28"/>
          <w:szCs w:val="28"/>
        </w:rPr>
        <w:t xml:space="preserve"> Кроме того, на данной площадке планируется разместить предприятие, специализирующееся на производстве шерсти и выделке овчин.</w:t>
      </w:r>
    </w:p>
    <w:p w:rsidR="009F63EE" w:rsidRDefault="009F63EE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Другим ориентиром развития сельского хозяйства является </w:t>
      </w:r>
      <w:r w:rsidR="00B9727C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B9727C" w:rsidRPr="004C5AF2">
        <w:rPr>
          <w:rFonts w:ascii="Times New Roman" w:hAnsi="Times New Roman" w:cs="Times New Roman"/>
          <w:sz w:val="28"/>
          <w:szCs w:val="28"/>
        </w:rPr>
        <w:t>плодопитомников для обеспечения собственного посадочного материала, так в 20</w:t>
      </w:r>
      <w:r w:rsidR="005B5825" w:rsidRPr="004C5AF2">
        <w:rPr>
          <w:rFonts w:ascii="Times New Roman" w:hAnsi="Times New Roman" w:cs="Times New Roman"/>
          <w:sz w:val="28"/>
          <w:szCs w:val="28"/>
        </w:rPr>
        <w:t>2</w:t>
      </w:r>
      <w:r w:rsidR="00273D86">
        <w:rPr>
          <w:rFonts w:ascii="Times New Roman" w:hAnsi="Times New Roman" w:cs="Times New Roman"/>
          <w:sz w:val="28"/>
          <w:szCs w:val="28"/>
        </w:rPr>
        <w:t>4</w:t>
      </w:r>
      <w:r w:rsidR="005B5825" w:rsidRPr="004C5AF2">
        <w:rPr>
          <w:rFonts w:ascii="Times New Roman" w:hAnsi="Times New Roman" w:cs="Times New Roman"/>
          <w:sz w:val="28"/>
          <w:szCs w:val="28"/>
        </w:rPr>
        <w:t xml:space="preserve"> </w:t>
      </w:r>
      <w:r w:rsidR="00B9727C" w:rsidRPr="004C5AF2">
        <w:rPr>
          <w:rFonts w:ascii="Times New Roman" w:hAnsi="Times New Roman" w:cs="Times New Roman"/>
          <w:sz w:val="28"/>
          <w:szCs w:val="28"/>
        </w:rPr>
        <w:t>году планируется</w:t>
      </w:r>
      <w:r w:rsidR="00B9727C">
        <w:rPr>
          <w:rFonts w:ascii="Times New Roman" w:hAnsi="Times New Roman" w:cs="Times New Roman"/>
          <w:sz w:val="28"/>
          <w:szCs w:val="28"/>
        </w:rPr>
        <w:t xml:space="preserve"> создать плодопитомник при СПК им. Агасиева.</w:t>
      </w:r>
    </w:p>
    <w:p w:rsidR="00CC2BAD" w:rsidRDefault="00CC2BAD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планируется организовать промышленную инвестиционную площадку для размещения на ее территории щебеночного производства, цеха по художественной обработке природного камня и производству фасадной плитки.</w:t>
      </w:r>
    </w:p>
    <w:p w:rsidR="00C1791F" w:rsidRPr="00124C31" w:rsidRDefault="00C1791F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Большое значение в социально-экономическом развитии района имеет возрождение и развитие народно-художественных промыслов, некогда являвшихся «визитной карточкой» района. По данному направлению </w:t>
      </w:r>
      <w:r w:rsidR="00885BA5">
        <w:rPr>
          <w:rFonts w:ascii="Times New Roman" w:hAnsi="Times New Roman" w:cs="Times New Roman"/>
          <w:sz w:val="28"/>
          <w:szCs w:val="28"/>
        </w:rPr>
        <w:t>по инициативе главы района ведется работа по с</w:t>
      </w:r>
      <w:r w:rsidRPr="00EA394E">
        <w:rPr>
          <w:rFonts w:ascii="Times New Roman" w:hAnsi="Times New Roman" w:cs="Times New Roman"/>
          <w:sz w:val="28"/>
          <w:szCs w:val="28"/>
        </w:rPr>
        <w:t>оздани</w:t>
      </w:r>
      <w:r w:rsidR="00885BA5">
        <w:rPr>
          <w:rFonts w:ascii="Times New Roman" w:hAnsi="Times New Roman" w:cs="Times New Roman"/>
          <w:sz w:val="28"/>
          <w:szCs w:val="28"/>
        </w:rPr>
        <w:t>ю</w:t>
      </w:r>
      <w:r w:rsidRPr="00EA394E">
        <w:rPr>
          <w:rFonts w:ascii="Times New Roman" w:hAnsi="Times New Roman" w:cs="Times New Roman"/>
          <w:sz w:val="28"/>
          <w:szCs w:val="28"/>
        </w:rPr>
        <w:t xml:space="preserve"> мастерских</w:t>
      </w:r>
      <w:r w:rsidR="00885BA5">
        <w:rPr>
          <w:rFonts w:ascii="Times New Roman" w:hAnsi="Times New Roman" w:cs="Times New Roman"/>
          <w:sz w:val="28"/>
          <w:szCs w:val="28"/>
        </w:rPr>
        <w:t>: по производству деревянных ложек в селе</w:t>
      </w:r>
      <w:r w:rsidR="00CC2BAD">
        <w:rPr>
          <w:rFonts w:ascii="Times New Roman" w:hAnsi="Times New Roman" w:cs="Times New Roman"/>
          <w:sz w:val="28"/>
          <w:szCs w:val="28"/>
        </w:rPr>
        <w:t xml:space="preserve"> Калук;</w:t>
      </w:r>
      <w:r w:rsidR="00885BA5">
        <w:rPr>
          <w:rFonts w:ascii="Times New Roman" w:hAnsi="Times New Roman" w:cs="Times New Roman"/>
          <w:sz w:val="28"/>
          <w:szCs w:val="28"/>
        </w:rPr>
        <w:t xml:space="preserve"> </w:t>
      </w:r>
      <w:r w:rsidRPr="00EA394E">
        <w:rPr>
          <w:rFonts w:ascii="Times New Roman" w:hAnsi="Times New Roman" w:cs="Times New Roman"/>
          <w:sz w:val="28"/>
          <w:szCs w:val="28"/>
        </w:rPr>
        <w:t>по производству национального инструмента «Саз»</w:t>
      </w:r>
      <w:r w:rsidR="00885BA5">
        <w:rPr>
          <w:rFonts w:ascii="Times New Roman" w:hAnsi="Times New Roman" w:cs="Times New Roman"/>
          <w:sz w:val="28"/>
          <w:szCs w:val="28"/>
        </w:rPr>
        <w:t xml:space="preserve"> в селе «Зрых»</w:t>
      </w:r>
      <w:r w:rsidRPr="00EA394E">
        <w:rPr>
          <w:rFonts w:ascii="Times New Roman" w:hAnsi="Times New Roman" w:cs="Times New Roman"/>
          <w:sz w:val="28"/>
          <w:szCs w:val="28"/>
        </w:rPr>
        <w:t>; по обработке шкур и по шитью кавалов</w:t>
      </w:r>
      <w:r w:rsidR="00885BA5">
        <w:rPr>
          <w:rFonts w:ascii="Times New Roman" w:hAnsi="Times New Roman" w:cs="Times New Roman"/>
          <w:sz w:val="28"/>
          <w:szCs w:val="28"/>
        </w:rPr>
        <w:t xml:space="preserve"> в селе Гдынк</w:t>
      </w:r>
      <w:r w:rsidRPr="00EA394E">
        <w:rPr>
          <w:rFonts w:ascii="Times New Roman" w:hAnsi="Times New Roman" w:cs="Times New Roman"/>
          <w:sz w:val="28"/>
          <w:szCs w:val="28"/>
        </w:rPr>
        <w:t>; по вязанию джурабов</w:t>
      </w:r>
      <w:r w:rsidR="00885BA5" w:rsidRPr="00885BA5">
        <w:rPr>
          <w:rFonts w:ascii="Times New Roman" w:hAnsi="Times New Roman" w:cs="Times New Roman"/>
          <w:sz w:val="28"/>
          <w:szCs w:val="28"/>
        </w:rPr>
        <w:t xml:space="preserve"> </w:t>
      </w:r>
      <w:r w:rsidR="00885BA5" w:rsidRPr="00EA394E">
        <w:rPr>
          <w:rFonts w:ascii="Times New Roman" w:hAnsi="Times New Roman" w:cs="Times New Roman"/>
          <w:sz w:val="28"/>
          <w:szCs w:val="28"/>
        </w:rPr>
        <w:t>в сел</w:t>
      </w:r>
      <w:r w:rsidR="00885BA5">
        <w:rPr>
          <w:rFonts w:ascii="Times New Roman" w:hAnsi="Times New Roman" w:cs="Times New Roman"/>
          <w:sz w:val="28"/>
          <w:szCs w:val="28"/>
        </w:rPr>
        <w:t>ах</w:t>
      </w:r>
      <w:r w:rsidR="00885BA5" w:rsidRPr="00EA394E">
        <w:rPr>
          <w:rFonts w:ascii="Times New Roman" w:hAnsi="Times New Roman" w:cs="Times New Roman"/>
          <w:sz w:val="28"/>
          <w:szCs w:val="28"/>
        </w:rPr>
        <w:t xml:space="preserve"> Хкем, Фий, Гдым</w:t>
      </w:r>
      <w:r w:rsidR="00885BA5">
        <w:rPr>
          <w:rFonts w:ascii="Times New Roman" w:hAnsi="Times New Roman" w:cs="Times New Roman"/>
          <w:sz w:val="28"/>
          <w:szCs w:val="28"/>
        </w:rPr>
        <w:t>.</w:t>
      </w:r>
      <w:r w:rsidR="00885BA5" w:rsidRPr="00885BA5">
        <w:rPr>
          <w:rFonts w:ascii="Times New Roman" w:hAnsi="Times New Roman" w:cs="Times New Roman"/>
          <w:sz w:val="28"/>
          <w:szCs w:val="28"/>
        </w:rPr>
        <w:t xml:space="preserve"> </w:t>
      </w:r>
      <w:r w:rsidR="00885BA5">
        <w:rPr>
          <w:rFonts w:ascii="Times New Roman" w:hAnsi="Times New Roman" w:cs="Times New Roman"/>
          <w:sz w:val="28"/>
          <w:szCs w:val="28"/>
        </w:rPr>
        <w:t>Также планируется с</w:t>
      </w:r>
      <w:r w:rsidR="00885BA5" w:rsidRPr="00EA394E">
        <w:rPr>
          <w:rFonts w:ascii="Times New Roman" w:hAnsi="Times New Roman" w:cs="Times New Roman"/>
          <w:sz w:val="28"/>
          <w:szCs w:val="28"/>
        </w:rPr>
        <w:t>оздание в селах гостевых домов, стилизованных под традиционные жилища жителей сел с атрибутами национального жизненного уклада</w:t>
      </w:r>
      <w:r w:rsidR="00885BA5">
        <w:rPr>
          <w:rFonts w:ascii="Times New Roman" w:hAnsi="Times New Roman" w:cs="Times New Roman"/>
          <w:sz w:val="28"/>
          <w:szCs w:val="28"/>
        </w:rPr>
        <w:t xml:space="preserve">. На базе данных гостевых домов в дальнейшем можно создавать этнодеревни для привлечения туристов. </w:t>
      </w:r>
    </w:p>
    <w:p w:rsidR="00D413BB" w:rsidRPr="00AE0E25" w:rsidRDefault="00D413BB" w:rsidP="00385F80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0505E" w:rsidRDefault="0000505E" w:rsidP="00F11E18">
      <w:pPr>
        <w:pStyle w:val="ab"/>
        <w:tabs>
          <w:tab w:val="left" w:pos="51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82520" cy="2479040"/>
            <wp:effectExtent l="19050" t="0" r="0" b="0"/>
            <wp:docPr id="21" name="Рисунок 1" descr="Coat of Arms of Dagestan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 of Arms of Dagestan.sv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5E" w:rsidRDefault="0000505E" w:rsidP="00F11E18">
      <w:pPr>
        <w:pStyle w:val="ab"/>
        <w:tabs>
          <w:tab w:val="left" w:pos="51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«АХТЫНСКИЙ РАЙОН»</w:t>
      </w:r>
    </w:p>
    <w:p w:rsidR="0000505E" w:rsidRDefault="0000505E" w:rsidP="00F11E18">
      <w:pPr>
        <w:pStyle w:val="ab"/>
        <w:tabs>
          <w:tab w:val="left" w:pos="51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05E" w:rsidRDefault="0000505E" w:rsidP="0000505E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</w:p>
    <w:p w:rsidR="00273D86" w:rsidRDefault="00273D86" w:rsidP="0000505E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</w:p>
    <w:p w:rsidR="00273D86" w:rsidRPr="0000505E" w:rsidRDefault="00273D86" w:rsidP="0000505E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</w:p>
    <w:p w:rsidR="00385F80" w:rsidRDefault="00385F80" w:rsidP="00F11E18">
      <w:pPr>
        <w:pStyle w:val="ab"/>
        <w:tabs>
          <w:tab w:val="left" w:pos="51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B42BA" w:rsidRPr="005B42BA">
        <w:rPr>
          <w:rFonts w:ascii="Times New Roman" w:hAnsi="Times New Roman" w:cs="Times New Roman"/>
          <w:b/>
          <w:sz w:val="28"/>
          <w:szCs w:val="28"/>
        </w:rPr>
        <w:t>.Контакты</w:t>
      </w:r>
    </w:p>
    <w:p w:rsidR="00F536F4" w:rsidRDefault="00F536F4" w:rsidP="00F536F4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  <w:r w:rsidRPr="00F536F4">
        <w:rPr>
          <w:rFonts w:ascii="Times New Roman" w:hAnsi="Times New Roman" w:cs="Times New Roman"/>
          <w:b/>
          <w:sz w:val="28"/>
          <w:szCs w:val="28"/>
        </w:rPr>
        <w:t>Муниципальный район «Ахтынский район»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>Адрес:</w:t>
      </w:r>
      <w:r w:rsidRPr="00F536F4">
        <w:rPr>
          <w:color w:val="4C6065"/>
          <w:sz w:val="28"/>
          <w:szCs w:val="28"/>
        </w:rPr>
        <w:t xml:space="preserve"> 368730, Республика Дагестан, Ахтынский район, с. Ахты, ул. Г</w:t>
      </w:r>
      <w:r w:rsidR="00F11E18">
        <w:rPr>
          <w:color w:val="4C6065"/>
          <w:sz w:val="28"/>
          <w:szCs w:val="28"/>
        </w:rPr>
        <w:t>аджи</w:t>
      </w:r>
      <w:r w:rsidRPr="00F536F4">
        <w:rPr>
          <w:color w:val="4C6065"/>
          <w:sz w:val="28"/>
          <w:szCs w:val="28"/>
        </w:rPr>
        <w:t xml:space="preserve"> Ахтынского, </w:t>
      </w:r>
      <w:r w:rsidR="00F11E18">
        <w:rPr>
          <w:color w:val="4C6065"/>
          <w:sz w:val="28"/>
          <w:szCs w:val="28"/>
        </w:rPr>
        <w:t>д.</w:t>
      </w:r>
      <w:r w:rsidRPr="00F536F4">
        <w:rPr>
          <w:color w:val="4C6065"/>
          <w:sz w:val="28"/>
          <w:szCs w:val="28"/>
        </w:rPr>
        <w:t>3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>Телефон:</w:t>
      </w:r>
      <w:r w:rsidRPr="00F536F4">
        <w:rPr>
          <w:color w:val="4C6065"/>
          <w:sz w:val="28"/>
          <w:szCs w:val="28"/>
        </w:rPr>
        <w:t xml:space="preserve"> 8 (</w:t>
      </w:r>
      <w:r w:rsidR="00F11E18">
        <w:rPr>
          <w:color w:val="4C6065"/>
          <w:sz w:val="28"/>
          <w:szCs w:val="28"/>
        </w:rPr>
        <w:t>8722</w:t>
      </w:r>
      <w:r w:rsidRPr="00F536F4">
        <w:rPr>
          <w:color w:val="4C6065"/>
          <w:sz w:val="28"/>
          <w:szCs w:val="28"/>
        </w:rPr>
        <w:t xml:space="preserve">) </w:t>
      </w:r>
      <w:r w:rsidR="00F11E18">
        <w:rPr>
          <w:color w:val="4C6065"/>
          <w:sz w:val="28"/>
          <w:szCs w:val="28"/>
        </w:rPr>
        <w:t>55</w:t>
      </w:r>
      <w:r w:rsidRPr="00F536F4">
        <w:rPr>
          <w:color w:val="4C6065"/>
          <w:sz w:val="28"/>
          <w:szCs w:val="28"/>
        </w:rPr>
        <w:t>-</w:t>
      </w:r>
      <w:r w:rsidR="00F11E18">
        <w:rPr>
          <w:color w:val="4C6065"/>
          <w:sz w:val="28"/>
          <w:szCs w:val="28"/>
        </w:rPr>
        <w:t>75</w:t>
      </w:r>
      <w:r w:rsidRPr="00F536F4">
        <w:rPr>
          <w:color w:val="4C6065"/>
          <w:sz w:val="28"/>
          <w:szCs w:val="28"/>
        </w:rPr>
        <w:t>-</w:t>
      </w:r>
      <w:r w:rsidR="00F11E18">
        <w:rPr>
          <w:color w:val="4C6065"/>
          <w:sz w:val="28"/>
          <w:szCs w:val="28"/>
        </w:rPr>
        <w:t>98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 xml:space="preserve">Факс: </w:t>
      </w:r>
      <w:r w:rsidR="00F11E18" w:rsidRPr="00F536F4">
        <w:rPr>
          <w:color w:val="4C6065"/>
          <w:sz w:val="28"/>
          <w:szCs w:val="28"/>
        </w:rPr>
        <w:t>8 (</w:t>
      </w:r>
      <w:r w:rsidR="00F11E18">
        <w:rPr>
          <w:color w:val="4C6065"/>
          <w:sz w:val="28"/>
          <w:szCs w:val="28"/>
        </w:rPr>
        <w:t>8722</w:t>
      </w:r>
      <w:r w:rsidR="00F11E18" w:rsidRPr="00F536F4">
        <w:rPr>
          <w:color w:val="4C6065"/>
          <w:sz w:val="28"/>
          <w:szCs w:val="28"/>
        </w:rPr>
        <w:t xml:space="preserve">) </w:t>
      </w:r>
      <w:r w:rsidR="00F11E18">
        <w:rPr>
          <w:color w:val="4C6065"/>
          <w:sz w:val="28"/>
          <w:szCs w:val="28"/>
        </w:rPr>
        <w:t>55</w:t>
      </w:r>
      <w:r w:rsidR="00F11E18" w:rsidRPr="00F536F4">
        <w:rPr>
          <w:color w:val="4C6065"/>
          <w:sz w:val="28"/>
          <w:szCs w:val="28"/>
        </w:rPr>
        <w:t>-</w:t>
      </w:r>
      <w:r w:rsidR="00F11E18">
        <w:rPr>
          <w:color w:val="4C6065"/>
          <w:sz w:val="28"/>
          <w:szCs w:val="28"/>
        </w:rPr>
        <w:t>75</w:t>
      </w:r>
      <w:r w:rsidR="00F11E18" w:rsidRPr="00F536F4">
        <w:rPr>
          <w:color w:val="4C6065"/>
          <w:sz w:val="28"/>
          <w:szCs w:val="28"/>
        </w:rPr>
        <w:t>-</w:t>
      </w:r>
      <w:r w:rsidR="00F11E18">
        <w:rPr>
          <w:color w:val="4C6065"/>
          <w:sz w:val="28"/>
          <w:szCs w:val="28"/>
        </w:rPr>
        <w:t>98</w:t>
      </w:r>
    </w:p>
    <w:p w:rsidR="00385F80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  <w:lang w:val="en-US"/>
        </w:rPr>
        <w:t>E</w:t>
      </w:r>
      <w:r w:rsidRPr="00F536F4">
        <w:rPr>
          <w:b/>
          <w:bCs/>
          <w:color w:val="4C6065"/>
          <w:sz w:val="28"/>
          <w:szCs w:val="28"/>
        </w:rPr>
        <w:t>-</w:t>
      </w:r>
      <w:r w:rsidRPr="00F536F4">
        <w:rPr>
          <w:b/>
          <w:bCs/>
          <w:color w:val="4C6065"/>
          <w:sz w:val="28"/>
          <w:szCs w:val="28"/>
          <w:lang w:val="en-US"/>
        </w:rPr>
        <w:t>mail</w:t>
      </w:r>
      <w:r w:rsidRPr="00F536F4">
        <w:rPr>
          <w:b/>
          <w:bCs/>
          <w:color w:val="4C6065"/>
          <w:sz w:val="28"/>
          <w:szCs w:val="28"/>
        </w:rPr>
        <w:t>:</w:t>
      </w:r>
      <w:r w:rsidRPr="00F536F4">
        <w:rPr>
          <w:color w:val="4C6065"/>
          <w:sz w:val="28"/>
          <w:szCs w:val="28"/>
        </w:rPr>
        <w:t xml:space="preserve"> </w:t>
      </w:r>
      <w:hyperlink r:id="rId40" w:history="1">
        <w:r w:rsidRPr="00A76AB7">
          <w:rPr>
            <w:rStyle w:val="af0"/>
            <w:sz w:val="28"/>
            <w:szCs w:val="28"/>
            <w:lang w:val="en-US"/>
          </w:rPr>
          <w:t>ahtymr</w:t>
        </w:r>
        <w:r w:rsidRPr="00F536F4">
          <w:rPr>
            <w:rStyle w:val="af0"/>
            <w:sz w:val="28"/>
            <w:szCs w:val="28"/>
          </w:rPr>
          <w:t>@</w:t>
        </w:r>
        <w:r w:rsidRPr="00A76AB7">
          <w:rPr>
            <w:rStyle w:val="af0"/>
            <w:sz w:val="28"/>
            <w:szCs w:val="28"/>
            <w:lang w:val="en-US"/>
          </w:rPr>
          <w:t>mail</w:t>
        </w:r>
        <w:r w:rsidRPr="00F536F4">
          <w:rPr>
            <w:rStyle w:val="af0"/>
            <w:sz w:val="28"/>
            <w:szCs w:val="28"/>
          </w:rPr>
          <w:t>.</w:t>
        </w:r>
        <w:r w:rsidRPr="00A76AB7">
          <w:rPr>
            <w:rStyle w:val="af0"/>
            <w:sz w:val="28"/>
            <w:szCs w:val="28"/>
            <w:lang w:val="en-US"/>
          </w:rPr>
          <w:t>ru</w:t>
        </w:r>
      </w:hyperlink>
    </w:p>
    <w:p w:rsidR="00F536F4" w:rsidRDefault="00F536F4" w:rsidP="00F536F4">
      <w:pPr>
        <w:pStyle w:val="af2"/>
        <w:shd w:val="clear" w:color="auto" w:fill="FFFFFF"/>
        <w:spacing w:line="203" w:lineRule="atLeast"/>
        <w:rPr>
          <w:b/>
          <w:color w:val="4C6065"/>
          <w:sz w:val="28"/>
          <w:szCs w:val="28"/>
        </w:rPr>
      </w:pPr>
      <w:r w:rsidRPr="00F536F4">
        <w:rPr>
          <w:b/>
          <w:color w:val="4C6065"/>
          <w:sz w:val="28"/>
          <w:szCs w:val="28"/>
        </w:rPr>
        <w:t>Сайт администрации:</w:t>
      </w:r>
      <w:r w:rsidRPr="00F536F4">
        <w:t xml:space="preserve"> </w:t>
      </w:r>
      <w:hyperlink r:id="rId41" w:history="1">
        <w:r w:rsidRPr="00A76AB7">
          <w:rPr>
            <w:rStyle w:val="af0"/>
            <w:b/>
            <w:sz w:val="28"/>
            <w:szCs w:val="28"/>
          </w:rPr>
          <w:t>www.akhtymr.ru</w:t>
        </w:r>
      </w:hyperlink>
    </w:p>
    <w:p w:rsidR="008E7006" w:rsidRDefault="00385F80" w:rsidP="00385F80">
      <w:pPr>
        <w:jc w:val="both"/>
        <w:rPr>
          <w:rFonts w:ascii="Times New Roman" w:hAnsi="Times New Roman" w:cs="Times New Roman"/>
          <w:sz w:val="28"/>
          <w:szCs w:val="28"/>
        </w:rPr>
      </w:pPr>
      <w:r w:rsidRPr="00266335">
        <w:rPr>
          <w:rFonts w:ascii="Times New Roman" w:hAnsi="Times New Roman" w:cs="Times New Roman"/>
          <w:sz w:val="28"/>
          <w:szCs w:val="28"/>
        </w:rPr>
        <w:t>Ответственный от администрации по инвестиционной политике – начальник отдела экономики</w:t>
      </w:r>
      <w:r w:rsidR="008E7006" w:rsidRPr="008E7006">
        <w:rPr>
          <w:rFonts w:ascii="Times New Roman" w:hAnsi="Times New Roman" w:cs="Times New Roman"/>
          <w:sz w:val="28"/>
          <w:szCs w:val="28"/>
        </w:rPr>
        <w:t xml:space="preserve"> </w:t>
      </w:r>
      <w:r w:rsidR="008E7006">
        <w:rPr>
          <w:rFonts w:ascii="Times New Roman" w:hAnsi="Times New Roman" w:cs="Times New Roman"/>
          <w:sz w:val="28"/>
          <w:szCs w:val="28"/>
        </w:rPr>
        <w:t>и земельно-имущественных отношений</w:t>
      </w:r>
      <w:r w:rsidR="00266335">
        <w:rPr>
          <w:rFonts w:ascii="Times New Roman" w:hAnsi="Times New Roman" w:cs="Times New Roman"/>
          <w:sz w:val="28"/>
          <w:szCs w:val="28"/>
        </w:rPr>
        <w:t>:</w:t>
      </w:r>
      <w:r w:rsidRPr="00266335">
        <w:rPr>
          <w:rFonts w:ascii="Times New Roman" w:hAnsi="Times New Roman" w:cs="Times New Roman"/>
          <w:sz w:val="28"/>
          <w:szCs w:val="28"/>
        </w:rPr>
        <w:t xml:space="preserve"> </w:t>
      </w:r>
      <w:r w:rsidR="00864C76">
        <w:rPr>
          <w:rFonts w:ascii="Times New Roman" w:hAnsi="Times New Roman" w:cs="Times New Roman"/>
          <w:sz w:val="28"/>
          <w:szCs w:val="28"/>
        </w:rPr>
        <w:t>Рашидова Ф.Н.</w:t>
      </w:r>
      <w:r w:rsidRPr="00266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F80" w:rsidRPr="00266335" w:rsidRDefault="00385F80" w:rsidP="00385F80">
      <w:pPr>
        <w:jc w:val="both"/>
        <w:rPr>
          <w:rFonts w:ascii="Times New Roman" w:hAnsi="Times New Roman" w:cs="Times New Roman"/>
          <w:sz w:val="28"/>
          <w:szCs w:val="28"/>
        </w:rPr>
      </w:pPr>
      <w:r w:rsidRPr="00266335">
        <w:rPr>
          <w:rFonts w:ascii="Times New Roman" w:hAnsi="Times New Roman" w:cs="Times New Roman"/>
          <w:sz w:val="28"/>
          <w:szCs w:val="28"/>
        </w:rPr>
        <w:t>тел.</w:t>
      </w:r>
      <w:r w:rsidR="00F11E18">
        <w:rPr>
          <w:rFonts w:ascii="Times New Roman" w:hAnsi="Times New Roman" w:cs="Times New Roman"/>
          <w:sz w:val="28"/>
          <w:szCs w:val="28"/>
        </w:rPr>
        <w:t>: 8 (8722)</w:t>
      </w:r>
      <w:r w:rsidRPr="00266335">
        <w:rPr>
          <w:rFonts w:ascii="Times New Roman" w:hAnsi="Times New Roman" w:cs="Times New Roman"/>
          <w:sz w:val="28"/>
          <w:szCs w:val="28"/>
        </w:rPr>
        <w:t xml:space="preserve"> </w:t>
      </w:r>
      <w:r w:rsidR="00C708B1">
        <w:rPr>
          <w:rStyle w:val="af1"/>
          <w:rFonts w:ascii="Times New Roman" w:hAnsi="Times New Roman" w:cs="Times New Roman"/>
          <w:b w:val="0"/>
          <w:sz w:val="28"/>
          <w:szCs w:val="28"/>
        </w:rPr>
        <w:t>55-75-</w:t>
      </w:r>
      <w:r w:rsidR="00A659B8">
        <w:rPr>
          <w:rStyle w:val="af1"/>
          <w:rFonts w:ascii="Times New Roman" w:hAnsi="Times New Roman" w:cs="Times New Roman"/>
          <w:b w:val="0"/>
          <w:sz w:val="28"/>
          <w:szCs w:val="28"/>
        </w:rPr>
        <w:t>91</w:t>
      </w:r>
    </w:p>
    <w:p w:rsidR="00385F80" w:rsidRDefault="00385F80" w:rsidP="00385F80">
      <w:pPr>
        <w:jc w:val="both"/>
        <w:rPr>
          <w:sz w:val="28"/>
          <w:szCs w:val="28"/>
        </w:rPr>
      </w:pPr>
    </w:p>
    <w:p w:rsidR="005B42BA" w:rsidRPr="00385F80" w:rsidRDefault="005B42BA" w:rsidP="00385F80">
      <w:pPr>
        <w:ind w:firstLine="708"/>
      </w:pPr>
    </w:p>
    <w:sectPr w:rsidR="005B42BA" w:rsidRPr="00385F80" w:rsidSect="00A657FB">
      <w:headerReference w:type="even" r:id="rId42"/>
      <w:headerReference w:type="default" r:id="rId43"/>
      <w:footerReference w:type="default" r:id="rId44"/>
      <w:headerReference w:type="first" r:id="rId45"/>
      <w:pgSz w:w="11906" w:h="16838"/>
      <w:pgMar w:top="1134" w:right="851" w:bottom="1134" w:left="1276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052" w:rsidRDefault="00F06052" w:rsidP="007B2305">
      <w:pPr>
        <w:spacing w:after="0" w:line="240" w:lineRule="auto"/>
      </w:pPr>
      <w:r>
        <w:separator/>
      </w:r>
    </w:p>
  </w:endnote>
  <w:endnote w:type="continuationSeparator" w:id="0">
    <w:p w:rsidR="00F06052" w:rsidRDefault="00F06052" w:rsidP="007B2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34042"/>
      <w:docPartObj>
        <w:docPartGallery w:val="Page Numbers (Bottom of Page)"/>
        <w:docPartUnique/>
      </w:docPartObj>
    </w:sdtPr>
    <w:sdtEndPr/>
    <w:sdtContent>
      <w:p w:rsidR="002E2757" w:rsidRDefault="008C2215">
        <w:pPr>
          <w:pStyle w:val="a5"/>
          <w:jc w:val="right"/>
        </w:pPr>
        <w:r>
          <w:fldChar w:fldCharType="begin"/>
        </w:r>
        <w:r w:rsidR="002E2757">
          <w:instrText xml:space="preserve"> PAGE   \* MERGEFORMAT </w:instrText>
        </w:r>
        <w:r>
          <w:fldChar w:fldCharType="separate"/>
        </w:r>
        <w:r w:rsidR="005276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2757" w:rsidRDefault="002E27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052" w:rsidRDefault="00F06052" w:rsidP="007B2305">
      <w:pPr>
        <w:spacing w:after="0" w:line="240" w:lineRule="auto"/>
      </w:pPr>
      <w:r>
        <w:separator/>
      </w:r>
    </w:p>
  </w:footnote>
  <w:footnote w:type="continuationSeparator" w:id="0">
    <w:p w:rsidR="00F06052" w:rsidRDefault="00F06052" w:rsidP="007B2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757" w:rsidRDefault="00F06052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2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757" w:rsidRDefault="00F06052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3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757" w:rsidRDefault="00F06052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1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3C04"/>
    <w:multiLevelType w:val="hybridMultilevel"/>
    <w:tmpl w:val="C276B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60B7C"/>
    <w:multiLevelType w:val="hybridMultilevel"/>
    <w:tmpl w:val="A79ECD88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F16F0"/>
    <w:multiLevelType w:val="hybridMultilevel"/>
    <w:tmpl w:val="EEFE4E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1343"/>
    <w:multiLevelType w:val="hybridMultilevel"/>
    <w:tmpl w:val="916C8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B7DED"/>
    <w:multiLevelType w:val="hybridMultilevel"/>
    <w:tmpl w:val="972C0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B2A74"/>
    <w:multiLevelType w:val="hybridMultilevel"/>
    <w:tmpl w:val="5F04A5F2"/>
    <w:lvl w:ilvl="0" w:tplc="43580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10B3A"/>
    <w:multiLevelType w:val="hybridMultilevel"/>
    <w:tmpl w:val="36C44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A66C2"/>
    <w:multiLevelType w:val="hybridMultilevel"/>
    <w:tmpl w:val="EC08B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A624A"/>
    <w:multiLevelType w:val="hybridMultilevel"/>
    <w:tmpl w:val="76CE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441CF"/>
    <w:multiLevelType w:val="hybridMultilevel"/>
    <w:tmpl w:val="C0564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131AE"/>
    <w:multiLevelType w:val="hybridMultilevel"/>
    <w:tmpl w:val="5F04A5F2"/>
    <w:lvl w:ilvl="0" w:tplc="43580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827D6"/>
    <w:multiLevelType w:val="hybridMultilevel"/>
    <w:tmpl w:val="9F528C2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6B822D84"/>
    <w:multiLevelType w:val="hybridMultilevel"/>
    <w:tmpl w:val="723E5462"/>
    <w:lvl w:ilvl="0" w:tplc="82BAC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A5461"/>
    <w:multiLevelType w:val="hybridMultilevel"/>
    <w:tmpl w:val="80BE8A5E"/>
    <w:lvl w:ilvl="0" w:tplc="A3440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11"/>
  </w:num>
  <w:num w:numId="6">
    <w:abstractNumId w:val="10"/>
  </w:num>
  <w:num w:numId="7">
    <w:abstractNumId w:val="13"/>
  </w:num>
  <w:num w:numId="8">
    <w:abstractNumId w:val="1"/>
  </w:num>
  <w:num w:numId="9">
    <w:abstractNumId w:val="9"/>
  </w:num>
  <w:num w:numId="10">
    <w:abstractNumId w:val="3"/>
  </w:num>
  <w:num w:numId="11">
    <w:abstractNumId w:val="12"/>
  </w:num>
  <w:num w:numId="12">
    <w:abstractNumId w:val="4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2305"/>
    <w:rsid w:val="0000505E"/>
    <w:rsid w:val="000216C1"/>
    <w:rsid w:val="00025510"/>
    <w:rsid w:val="00027F1B"/>
    <w:rsid w:val="00031D8F"/>
    <w:rsid w:val="00036273"/>
    <w:rsid w:val="0004724E"/>
    <w:rsid w:val="0005177D"/>
    <w:rsid w:val="00051927"/>
    <w:rsid w:val="000552FF"/>
    <w:rsid w:val="00066B78"/>
    <w:rsid w:val="000740EE"/>
    <w:rsid w:val="000A5B01"/>
    <w:rsid w:val="000C4AB4"/>
    <w:rsid w:val="000E24D2"/>
    <w:rsid w:val="000E6D97"/>
    <w:rsid w:val="000F0D94"/>
    <w:rsid w:val="000F7BB0"/>
    <w:rsid w:val="00112F02"/>
    <w:rsid w:val="00122764"/>
    <w:rsid w:val="00124C31"/>
    <w:rsid w:val="00135E27"/>
    <w:rsid w:val="001443DD"/>
    <w:rsid w:val="00144802"/>
    <w:rsid w:val="0016429F"/>
    <w:rsid w:val="001670F4"/>
    <w:rsid w:val="0018155C"/>
    <w:rsid w:val="001845C8"/>
    <w:rsid w:val="0018666D"/>
    <w:rsid w:val="00195942"/>
    <w:rsid w:val="001B1882"/>
    <w:rsid w:val="001C1E8E"/>
    <w:rsid w:val="00207507"/>
    <w:rsid w:val="00207559"/>
    <w:rsid w:val="0023519B"/>
    <w:rsid w:val="0025416A"/>
    <w:rsid w:val="00261B80"/>
    <w:rsid w:val="00266335"/>
    <w:rsid w:val="00273D86"/>
    <w:rsid w:val="002835FC"/>
    <w:rsid w:val="002924EB"/>
    <w:rsid w:val="002A2EF1"/>
    <w:rsid w:val="002B1035"/>
    <w:rsid w:val="002B475B"/>
    <w:rsid w:val="002B6237"/>
    <w:rsid w:val="002C3BDE"/>
    <w:rsid w:val="002C63CB"/>
    <w:rsid w:val="002D5775"/>
    <w:rsid w:val="002D66B4"/>
    <w:rsid w:val="002E1320"/>
    <w:rsid w:val="002E2757"/>
    <w:rsid w:val="00306048"/>
    <w:rsid w:val="00314B23"/>
    <w:rsid w:val="003201C9"/>
    <w:rsid w:val="003268E0"/>
    <w:rsid w:val="003600AA"/>
    <w:rsid w:val="0036488B"/>
    <w:rsid w:val="00370756"/>
    <w:rsid w:val="00371513"/>
    <w:rsid w:val="003737BE"/>
    <w:rsid w:val="0037418A"/>
    <w:rsid w:val="00381AF4"/>
    <w:rsid w:val="00381C98"/>
    <w:rsid w:val="00385F80"/>
    <w:rsid w:val="003A655A"/>
    <w:rsid w:val="003A7688"/>
    <w:rsid w:val="003B394C"/>
    <w:rsid w:val="003C1F93"/>
    <w:rsid w:val="003C32AA"/>
    <w:rsid w:val="003C78A9"/>
    <w:rsid w:val="003D32D8"/>
    <w:rsid w:val="003F6872"/>
    <w:rsid w:val="004046E5"/>
    <w:rsid w:val="0041552E"/>
    <w:rsid w:val="00416723"/>
    <w:rsid w:val="00427ABE"/>
    <w:rsid w:val="00457674"/>
    <w:rsid w:val="0045789C"/>
    <w:rsid w:val="00490DAA"/>
    <w:rsid w:val="004946F4"/>
    <w:rsid w:val="004C5AF2"/>
    <w:rsid w:val="004F429E"/>
    <w:rsid w:val="005054A6"/>
    <w:rsid w:val="005155D2"/>
    <w:rsid w:val="0052765A"/>
    <w:rsid w:val="00532827"/>
    <w:rsid w:val="00574018"/>
    <w:rsid w:val="00585474"/>
    <w:rsid w:val="00587A57"/>
    <w:rsid w:val="005964AE"/>
    <w:rsid w:val="005B42BA"/>
    <w:rsid w:val="005B4E50"/>
    <w:rsid w:val="005B5825"/>
    <w:rsid w:val="005C7527"/>
    <w:rsid w:val="005E46ED"/>
    <w:rsid w:val="005E7867"/>
    <w:rsid w:val="005F546C"/>
    <w:rsid w:val="005F6720"/>
    <w:rsid w:val="0060432B"/>
    <w:rsid w:val="00644FB6"/>
    <w:rsid w:val="006557A7"/>
    <w:rsid w:val="00683266"/>
    <w:rsid w:val="00695FE0"/>
    <w:rsid w:val="006A25F8"/>
    <w:rsid w:val="006B3479"/>
    <w:rsid w:val="006D02AC"/>
    <w:rsid w:val="006D1BE6"/>
    <w:rsid w:val="00707914"/>
    <w:rsid w:val="007277DE"/>
    <w:rsid w:val="007432F5"/>
    <w:rsid w:val="00746C85"/>
    <w:rsid w:val="00776C8A"/>
    <w:rsid w:val="00791469"/>
    <w:rsid w:val="007B0152"/>
    <w:rsid w:val="007B2305"/>
    <w:rsid w:val="007B3108"/>
    <w:rsid w:val="007C763C"/>
    <w:rsid w:val="007D0433"/>
    <w:rsid w:val="007D7441"/>
    <w:rsid w:val="007E7752"/>
    <w:rsid w:val="007F168F"/>
    <w:rsid w:val="007F701C"/>
    <w:rsid w:val="00813F6A"/>
    <w:rsid w:val="00821A34"/>
    <w:rsid w:val="00822C58"/>
    <w:rsid w:val="00845E9A"/>
    <w:rsid w:val="008465CA"/>
    <w:rsid w:val="00852755"/>
    <w:rsid w:val="00854A3C"/>
    <w:rsid w:val="00861321"/>
    <w:rsid w:val="00864C76"/>
    <w:rsid w:val="00876CF2"/>
    <w:rsid w:val="00885BA5"/>
    <w:rsid w:val="0089427B"/>
    <w:rsid w:val="008C2215"/>
    <w:rsid w:val="008D0839"/>
    <w:rsid w:val="008D3EFC"/>
    <w:rsid w:val="008D6DE7"/>
    <w:rsid w:val="008E7006"/>
    <w:rsid w:val="00916F44"/>
    <w:rsid w:val="00917C9F"/>
    <w:rsid w:val="00925FF4"/>
    <w:rsid w:val="00987FF3"/>
    <w:rsid w:val="00992B25"/>
    <w:rsid w:val="009930C9"/>
    <w:rsid w:val="009B2767"/>
    <w:rsid w:val="009C038C"/>
    <w:rsid w:val="009D4D8E"/>
    <w:rsid w:val="009E4EA1"/>
    <w:rsid w:val="009F63EE"/>
    <w:rsid w:val="00A10075"/>
    <w:rsid w:val="00A1480E"/>
    <w:rsid w:val="00A15997"/>
    <w:rsid w:val="00A209DB"/>
    <w:rsid w:val="00A2346E"/>
    <w:rsid w:val="00A4581E"/>
    <w:rsid w:val="00A50CF4"/>
    <w:rsid w:val="00A57B64"/>
    <w:rsid w:val="00A6059D"/>
    <w:rsid w:val="00A657FB"/>
    <w:rsid w:val="00A659B8"/>
    <w:rsid w:val="00A75B68"/>
    <w:rsid w:val="00A8257E"/>
    <w:rsid w:val="00AB1F1F"/>
    <w:rsid w:val="00AC28D5"/>
    <w:rsid w:val="00AD7418"/>
    <w:rsid w:val="00AE659C"/>
    <w:rsid w:val="00AE73B6"/>
    <w:rsid w:val="00AF6B8C"/>
    <w:rsid w:val="00B04AB8"/>
    <w:rsid w:val="00B06E19"/>
    <w:rsid w:val="00B14977"/>
    <w:rsid w:val="00B34AE2"/>
    <w:rsid w:val="00B5792D"/>
    <w:rsid w:val="00B64B20"/>
    <w:rsid w:val="00B71C90"/>
    <w:rsid w:val="00B74AB1"/>
    <w:rsid w:val="00B87108"/>
    <w:rsid w:val="00B9727C"/>
    <w:rsid w:val="00BA14D1"/>
    <w:rsid w:val="00BB7DD1"/>
    <w:rsid w:val="00BF52CB"/>
    <w:rsid w:val="00C16B02"/>
    <w:rsid w:val="00C1791F"/>
    <w:rsid w:val="00C20114"/>
    <w:rsid w:val="00C22D4B"/>
    <w:rsid w:val="00C31143"/>
    <w:rsid w:val="00C40579"/>
    <w:rsid w:val="00C657B9"/>
    <w:rsid w:val="00C708B1"/>
    <w:rsid w:val="00C7102B"/>
    <w:rsid w:val="00CC2BAD"/>
    <w:rsid w:val="00CC7D37"/>
    <w:rsid w:val="00CF0B65"/>
    <w:rsid w:val="00D21844"/>
    <w:rsid w:val="00D32C03"/>
    <w:rsid w:val="00D413BB"/>
    <w:rsid w:val="00D41C4D"/>
    <w:rsid w:val="00D425CD"/>
    <w:rsid w:val="00D46363"/>
    <w:rsid w:val="00D614FD"/>
    <w:rsid w:val="00D62174"/>
    <w:rsid w:val="00DB0C3E"/>
    <w:rsid w:val="00DB0DF1"/>
    <w:rsid w:val="00DC411C"/>
    <w:rsid w:val="00DE7235"/>
    <w:rsid w:val="00DF52B0"/>
    <w:rsid w:val="00DF5D70"/>
    <w:rsid w:val="00E03B06"/>
    <w:rsid w:val="00E112F0"/>
    <w:rsid w:val="00E25EA3"/>
    <w:rsid w:val="00E47E54"/>
    <w:rsid w:val="00E550CA"/>
    <w:rsid w:val="00E677C2"/>
    <w:rsid w:val="00E72AE2"/>
    <w:rsid w:val="00E767C7"/>
    <w:rsid w:val="00E84B29"/>
    <w:rsid w:val="00E879AA"/>
    <w:rsid w:val="00EC41E1"/>
    <w:rsid w:val="00ED354F"/>
    <w:rsid w:val="00F0101D"/>
    <w:rsid w:val="00F015FE"/>
    <w:rsid w:val="00F06052"/>
    <w:rsid w:val="00F11E18"/>
    <w:rsid w:val="00F174EB"/>
    <w:rsid w:val="00F209BE"/>
    <w:rsid w:val="00F25293"/>
    <w:rsid w:val="00F536F4"/>
    <w:rsid w:val="00F54470"/>
    <w:rsid w:val="00F56B96"/>
    <w:rsid w:val="00F642F6"/>
    <w:rsid w:val="00F75417"/>
    <w:rsid w:val="00F8233C"/>
    <w:rsid w:val="00F931AC"/>
    <w:rsid w:val="00FA2E11"/>
    <w:rsid w:val="00FA42D7"/>
    <w:rsid w:val="00FB53A7"/>
    <w:rsid w:val="00FB7311"/>
    <w:rsid w:val="00FC3CBD"/>
    <w:rsid w:val="00FC54E8"/>
    <w:rsid w:val="00FC61F1"/>
    <w:rsid w:val="00FD63A5"/>
    <w:rsid w:val="00FE2A74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77B7E0"/>
  <w15:docId w15:val="{24114392-29D0-40EC-A4CB-B01BAAA5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27B"/>
  </w:style>
  <w:style w:type="paragraph" w:styleId="1">
    <w:name w:val="heading 1"/>
    <w:basedOn w:val="a"/>
    <w:next w:val="a"/>
    <w:link w:val="10"/>
    <w:uiPriority w:val="9"/>
    <w:qFormat/>
    <w:rsid w:val="005E78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2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2305"/>
  </w:style>
  <w:style w:type="paragraph" w:styleId="a5">
    <w:name w:val="footer"/>
    <w:basedOn w:val="a"/>
    <w:link w:val="a6"/>
    <w:uiPriority w:val="99"/>
    <w:unhideWhenUsed/>
    <w:rsid w:val="007B2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2305"/>
  </w:style>
  <w:style w:type="paragraph" w:styleId="a7">
    <w:name w:val="No Spacing"/>
    <w:link w:val="a8"/>
    <w:uiPriority w:val="1"/>
    <w:qFormat/>
    <w:rsid w:val="007B2305"/>
    <w:pPr>
      <w:spacing w:after="0" w:line="240" w:lineRule="auto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7B2305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7B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230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D7441"/>
    <w:pPr>
      <w:ind w:left="720"/>
      <w:contextualSpacing/>
    </w:pPr>
  </w:style>
  <w:style w:type="paragraph" w:styleId="ac">
    <w:name w:val="Body Text Indent"/>
    <w:basedOn w:val="a"/>
    <w:link w:val="ad"/>
    <w:rsid w:val="00791469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9146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e">
    <w:name w:val="Table Grid"/>
    <w:basedOn w:val="a1"/>
    <w:uiPriority w:val="59"/>
    <w:rsid w:val="00A605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Содержимое таблицы"/>
    <w:basedOn w:val="a"/>
    <w:rsid w:val="00B71C9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13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Hyperlink"/>
    <w:rsid w:val="00385F80"/>
    <w:rPr>
      <w:color w:val="0000FF"/>
      <w:u w:val="single"/>
    </w:rPr>
  </w:style>
  <w:style w:type="character" w:styleId="af1">
    <w:name w:val="Strong"/>
    <w:basedOn w:val="a0"/>
    <w:uiPriority w:val="22"/>
    <w:qFormat/>
    <w:rsid w:val="00385F80"/>
    <w:rPr>
      <w:b/>
      <w:bCs/>
    </w:rPr>
  </w:style>
  <w:style w:type="paragraph" w:styleId="af2">
    <w:name w:val="Normal (Web)"/>
    <w:basedOn w:val="a"/>
    <w:uiPriority w:val="99"/>
    <w:unhideWhenUsed/>
    <w:rsid w:val="00F5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C708B1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E78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4">
    <w:name w:val="TOC Heading"/>
    <w:basedOn w:val="1"/>
    <w:next w:val="a"/>
    <w:uiPriority w:val="39"/>
    <w:unhideWhenUsed/>
    <w:qFormat/>
    <w:rsid w:val="005E7867"/>
    <w:pPr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7237">
          <w:marLeft w:val="0"/>
          <w:marRight w:val="0"/>
          <w:marTop w:val="0"/>
          <w:marBottom w:val="4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png"/><Relationship Id="rId3" Type="http://schemas.openxmlformats.org/officeDocument/2006/relationships/numbering" Target="numbering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hyperlink" Target="http://www.akhtym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hyperlink" Target="mailto:ahtymr@mail.ru" TargetMode="External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chart" Target="charts/chart2.xm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012868183144179"/>
          <c:y val="0.10790733201693442"/>
          <c:w val="0.43974281860600756"/>
          <c:h val="0.7841853359661311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земельного фонда муниципального района "Ахтынский район"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Земли сельхозназнач.; 70,21%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6D4-4A1D-9196-F99B38D276A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Земли поселений; 1,41%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6D4-4A1D-9196-F99B38D276A6}"/>
                </c:ext>
              </c:extLst>
            </c:dLbl>
            <c:dLbl>
              <c:idx val="2"/>
              <c:layout>
                <c:manualLayout>
                  <c:x val="-3.3747174832312626E-2"/>
                  <c:y val="-0.1085495563054618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Земли промышленности, энергетики, транспорта; 0,19%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6D4-4A1D-9196-F99B38D276A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Земли отгонного животноводства; 27,6%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D4-4A1D-9196-F99B38D276A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Земли лесного и водного фондов; 0,7%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6D4-4A1D-9196-F99B38D276A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Прочие земли; 0,14%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6D4-4A1D-9196-F99B38D276A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Земли сельхозназначения</c:v>
                </c:pt>
                <c:pt idx="1">
                  <c:v>Земли поселений</c:v>
                </c:pt>
                <c:pt idx="2">
                  <c:v>Земли промышленности, энергетики, транспорта</c:v>
                </c:pt>
                <c:pt idx="3">
                  <c:v>Земли отгонного животноводства</c:v>
                </c:pt>
                <c:pt idx="4">
                  <c:v>Земли лесного и водного фондов</c:v>
                </c:pt>
                <c:pt idx="5">
                  <c:v>Прочие земли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70.209999999999994</c:v>
                </c:pt>
                <c:pt idx="1">
                  <c:v>1.41</c:v>
                </c:pt>
                <c:pt idx="2">
                  <c:v>0.19000000000000059</c:v>
                </c:pt>
                <c:pt idx="3">
                  <c:v>27.6</c:v>
                </c:pt>
                <c:pt idx="4">
                  <c:v>0.70000000000000062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D4-4A1D-9196-F99B38D276A6}"/>
            </c:ext>
          </c:extLst>
        </c:ser>
        <c:ser>
          <c:idx val="1"/>
          <c:order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Земли сельхозназначения</c:v>
                </c:pt>
                <c:pt idx="1">
                  <c:v>Земли поселений</c:v>
                </c:pt>
                <c:pt idx="2">
                  <c:v>Земли промышленности, энергетики, транспорта</c:v>
                </c:pt>
                <c:pt idx="3">
                  <c:v>Земли отгонного животноводства</c:v>
                </c:pt>
                <c:pt idx="4">
                  <c:v>Земли лесного и водного фондов</c:v>
                </c:pt>
                <c:pt idx="5">
                  <c:v>Прочие земли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78632.391599999988</c:v>
                </c:pt>
                <c:pt idx="1">
                  <c:v>1579.1435999999999</c:v>
                </c:pt>
                <c:pt idx="2">
                  <c:v>212.79240000000001</c:v>
                </c:pt>
                <c:pt idx="3">
                  <c:v>30910.896000000001</c:v>
                </c:pt>
                <c:pt idx="4">
                  <c:v>783.97199999999998</c:v>
                </c:pt>
                <c:pt idx="5">
                  <c:v>156.79440000000002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6D4-4A1D-9196-F99B38D276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сельскохозяйственных угодий муниципального района по состоянию на 2023 год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сельскохозяйственных угодий муниципального района по состоянию на 2012 год</c:v>
                </c:pt>
              </c:strCache>
            </c:strRef>
          </c:tx>
          <c:dPt>
            <c:idx val="2"/>
            <c:bubble3D val="0"/>
            <c:explosion val="1"/>
            <c:extLst>
              <c:ext xmlns:c16="http://schemas.microsoft.com/office/drawing/2014/chart" uri="{C3380CC4-5D6E-409C-BE32-E72D297353CC}">
                <c16:uniqueId val="{00000000-E2C0-430E-8A23-8AD5299DEF72}"/>
              </c:ext>
            </c:extLst>
          </c:dPt>
          <c:dLbls>
            <c:dLbl>
              <c:idx val="0"/>
              <c:layout>
                <c:manualLayout>
                  <c:x val="-1.7520869787109965E-2"/>
                  <c:y val="6.648111619871812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1,97%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2C0-430E-8A23-8AD5299DEF72}"/>
                </c:ext>
              </c:extLst>
            </c:dLbl>
            <c:dLbl>
              <c:idx val="1"/>
              <c:layout>
                <c:manualLayout>
                  <c:x val="-2.3248396033829222E-3"/>
                  <c:y val="-1.50010032706936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1,93%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2C0-430E-8A23-8AD5299DEF72}"/>
                </c:ext>
              </c:extLst>
            </c:dLbl>
            <c:dLbl>
              <c:idx val="2"/>
              <c:layout>
                <c:manualLayout>
                  <c:x val="-4.0463692038495725E-5"/>
                  <c:y val="2.55929204975848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13,15%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2C0-430E-8A23-8AD5299DEF7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82,95%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2C0-430E-8A23-8AD5299DEF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Пашня</c:v>
                </c:pt>
                <c:pt idx="1">
                  <c:v>Сады</c:v>
                </c:pt>
                <c:pt idx="2">
                  <c:v>Сенокосы</c:v>
                </c:pt>
                <c:pt idx="3">
                  <c:v>Пастбища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1.3</c:v>
                </c:pt>
                <c:pt idx="1">
                  <c:v>1.9000000000000001</c:v>
                </c:pt>
                <c:pt idx="2">
                  <c:v>1.8</c:v>
                </c:pt>
                <c:pt idx="3">
                  <c:v>51.7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C0-430E-8A23-8AD5299DEF7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Доля категорий хозяйств в структуре сельскохозяйственной продукции на начало 2023 г.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категорий хозяйств в структуре сельскохозяйственной продукции на начало 2013 г.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КФХ</c:v>
                </c:pt>
                <c:pt idx="1">
                  <c:v>Сельхозорганизации</c:v>
                </c:pt>
                <c:pt idx="2">
                  <c:v>ЛПХ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17.5</c:v>
                </c:pt>
                <c:pt idx="1">
                  <c:v>2.5</c:v>
                </c:pt>
                <c:pt idx="2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7D-41C6-A629-DA72D1AC434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</c:pie3DChart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>Республика Дагестан, Ахтынский район. с. Ахты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CA60AC0-9825-4586-B05D-AEECB5D6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28</Pages>
  <Words>4814</Words>
  <Characters>27443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ИНВЕСТИЦИОННЫЙ ПАСПОРТ</vt:lpstr>
    </vt:vector>
  </TitlesOfParts>
  <Company>Муниципальный район «Ахтынский район»</Company>
  <LinksUpToDate>false</LinksUpToDate>
  <CharactersWithSpaces>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ПАСПОРТ</dc:title>
  <dc:subject>2014</dc:subject>
  <dc:creator>Osmanov-RM</dc:creator>
  <cp:keywords/>
  <dc:description/>
  <cp:lastModifiedBy>RashidovaFN</cp:lastModifiedBy>
  <cp:revision>111</cp:revision>
  <cp:lastPrinted>2020-02-19T08:45:00Z</cp:lastPrinted>
  <dcterms:created xsi:type="dcterms:W3CDTF">2014-10-22T11:06:00Z</dcterms:created>
  <dcterms:modified xsi:type="dcterms:W3CDTF">2024-02-07T10:02:00Z</dcterms:modified>
</cp:coreProperties>
</file>