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A0E" w:rsidRPr="00931368" w:rsidRDefault="004F6A0E" w:rsidP="004F6A0E">
      <w:pPr>
        <w:spacing w:after="60"/>
        <w:ind w:left="1276" w:hanging="1276"/>
        <w:outlineLvl w:val="0"/>
        <w:rPr>
          <w:rFonts w:ascii="Cambria" w:hAnsi="Cambria"/>
          <w:b/>
          <w:bCs/>
          <w:kern w:val="28"/>
          <w:sz w:val="16"/>
          <w:szCs w:val="16"/>
        </w:rPr>
      </w:pPr>
      <w:r>
        <w:rPr>
          <w:sz w:val="16"/>
          <w:szCs w:val="16"/>
        </w:rPr>
        <w:t xml:space="preserve">                 </w:t>
      </w:r>
      <w:r w:rsidR="00C02EA2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</w:t>
      </w:r>
      <w:r w:rsidRPr="00931368">
        <w:rPr>
          <w:sz w:val="16"/>
          <w:szCs w:val="16"/>
        </w:rPr>
        <w:object w:dxaOrig="1167" w:dyaOrig="10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pt;height:50.25pt" o:ole="" fillcolor="window">
            <v:imagedata r:id="rId4" o:title=""/>
          </v:shape>
          <o:OLEObject Type="Embed" ProgID="Word.Picture.8" ShapeID="_x0000_i1025" DrawAspect="Content" ObjectID="_1717936815" r:id="rId5"/>
        </w:object>
      </w:r>
    </w:p>
    <w:p w:rsidR="004F6A0E" w:rsidRPr="00931368" w:rsidRDefault="004F6A0E" w:rsidP="004F6A0E">
      <w:pPr>
        <w:ind w:left="1276" w:hanging="1276"/>
        <w:outlineLvl w:val="0"/>
        <w:rPr>
          <w:b/>
          <w:bCs/>
          <w:kern w:val="28"/>
          <w:szCs w:val="28"/>
        </w:rPr>
      </w:pPr>
      <w:r w:rsidRPr="00931368">
        <w:rPr>
          <w:b/>
          <w:bCs/>
          <w:kern w:val="28"/>
          <w:sz w:val="24"/>
          <w:szCs w:val="24"/>
        </w:rPr>
        <w:t>РЕСПУБЛИКА ДАГЕСТАН</w:t>
      </w:r>
      <w:r>
        <w:rPr>
          <w:b/>
          <w:bCs/>
          <w:kern w:val="28"/>
          <w:sz w:val="16"/>
          <w:szCs w:val="16"/>
        </w:rPr>
        <w:t xml:space="preserve">                                                                                  </w:t>
      </w:r>
      <w:r w:rsidR="00925D21">
        <w:rPr>
          <w:b/>
          <w:bCs/>
          <w:kern w:val="28"/>
          <w:sz w:val="16"/>
          <w:szCs w:val="16"/>
        </w:rPr>
        <w:t xml:space="preserve">          </w:t>
      </w:r>
      <w:r>
        <w:rPr>
          <w:b/>
          <w:bCs/>
          <w:kern w:val="28"/>
          <w:sz w:val="16"/>
          <w:szCs w:val="16"/>
        </w:rPr>
        <w:t xml:space="preserve">   </w:t>
      </w:r>
      <w:r w:rsidR="00925D21">
        <w:rPr>
          <w:b/>
          <w:bCs/>
          <w:kern w:val="28"/>
          <w:szCs w:val="28"/>
        </w:rPr>
        <w:t>Главе</w:t>
      </w:r>
      <w:r w:rsidRPr="00931368">
        <w:rPr>
          <w:b/>
          <w:bCs/>
          <w:kern w:val="28"/>
          <w:szCs w:val="28"/>
        </w:rPr>
        <w:t xml:space="preserve"> </w:t>
      </w:r>
    </w:p>
    <w:p w:rsidR="004F6A0E" w:rsidRPr="00931368" w:rsidRDefault="004F6A0E" w:rsidP="004F6A0E">
      <w:pPr>
        <w:keepNext/>
        <w:ind w:left="1276" w:right="-1" w:hanging="1843"/>
        <w:outlineLvl w:val="0"/>
        <w:rPr>
          <w:b/>
          <w:bCs/>
          <w:sz w:val="16"/>
          <w:szCs w:val="16"/>
        </w:rPr>
      </w:pPr>
      <w:r w:rsidRPr="00931368">
        <w:rPr>
          <w:b/>
          <w:bCs/>
          <w:sz w:val="24"/>
          <w:szCs w:val="24"/>
        </w:rPr>
        <w:t>ГЛАВА МУНИЦИПАЛЬНОГО РАЙОНА</w:t>
      </w:r>
      <w:r>
        <w:rPr>
          <w:b/>
          <w:bCs/>
          <w:sz w:val="16"/>
          <w:szCs w:val="16"/>
        </w:rPr>
        <w:t xml:space="preserve">                                                </w:t>
      </w:r>
      <w:r w:rsidR="00925D21">
        <w:rPr>
          <w:b/>
          <w:bCs/>
          <w:kern w:val="28"/>
          <w:szCs w:val="28"/>
        </w:rPr>
        <w:t>МР «Ахтынский район»</w:t>
      </w:r>
      <w:r>
        <w:rPr>
          <w:b/>
          <w:bCs/>
          <w:kern w:val="28"/>
          <w:szCs w:val="28"/>
        </w:rPr>
        <w:t xml:space="preserve"> </w:t>
      </w:r>
    </w:p>
    <w:p w:rsidR="004F6A0E" w:rsidRPr="00931368" w:rsidRDefault="004F6A0E" w:rsidP="004F6A0E">
      <w:pPr>
        <w:ind w:left="1276" w:right="730" w:hanging="1276"/>
        <w:rPr>
          <w:b/>
          <w:bCs/>
          <w:kern w:val="28"/>
          <w:szCs w:val="28"/>
        </w:rPr>
      </w:pPr>
      <w:r w:rsidRPr="00931368">
        <w:rPr>
          <w:b/>
          <w:sz w:val="24"/>
          <w:szCs w:val="24"/>
        </w:rPr>
        <w:t>«АХТЫНСКИЙ РАЙОН»</w:t>
      </w:r>
      <w:r w:rsidRPr="00931368">
        <w:rPr>
          <w:b/>
          <w:bCs/>
          <w:kern w:val="28"/>
          <w:szCs w:val="28"/>
        </w:rPr>
        <w:t xml:space="preserve"> </w:t>
      </w:r>
      <w:r>
        <w:rPr>
          <w:b/>
          <w:bCs/>
          <w:kern w:val="28"/>
          <w:szCs w:val="28"/>
        </w:rPr>
        <w:t xml:space="preserve">                                                            </w:t>
      </w:r>
    </w:p>
    <w:p w:rsidR="004F6A0E" w:rsidRPr="00576C8C" w:rsidRDefault="004F6A0E" w:rsidP="004F6A0E">
      <w:pPr>
        <w:ind w:left="-284" w:right="108" w:hanging="283"/>
        <w:jc w:val="center"/>
        <w:rPr>
          <w:b/>
        </w:rPr>
      </w:pPr>
      <w:r>
        <w:rPr>
          <w:b/>
          <w:bCs/>
          <w:kern w:val="28"/>
          <w:szCs w:val="28"/>
        </w:rPr>
        <w:t xml:space="preserve">                                                                             </w:t>
      </w:r>
    </w:p>
    <w:tbl>
      <w:tblPr>
        <w:tblW w:w="4219" w:type="dxa"/>
        <w:tblInd w:w="-318" w:type="dxa"/>
        <w:tblBorders>
          <w:top w:val="thinThickSmallGap" w:sz="24" w:space="0" w:color="auto"/>
        </w:tblBorders>
        <w:tblLook w:val="0000"/>
      </w:tblPr>
      <w:tblGrid>
        <w:gridCol w:w="4219"/>
      </w:tblGrid>
      <w:tr w:rsidR="004F6A0E" w:rsidRPr="00576C8C" w:rsidTr="003D721B">
        <w:trPr>
          <w:trHeight w:val="17"/>
        </w:trPr>
        <w:tc>
          <w:tcPr>
            <w:tcW w:w="4219" w:type="dxa"/>
          </w:tcPr>
          <w:p w:rsidR="004F6A0E" w:rsidRPr="00576C8C" w:rsidRDefault="004F6A0E" w:rsidP="003D721B">
            <w:pPr>
              <w:ind w:left="-316" w:right="108" w:firstLine="67"/>
              <w:rPr>
                <w:b/>
                <w:sz w:val="24"/>
                <w:szCs w:val="24"/>
              </w:rPr>
            </w:pPr>
          </w:p>
        </w:tc>
      </w:tr>
    </w:tbl>
    <w:p w:rsidR="007B4837" w:rsidRDefault="007B4837" w:rsidP="007B4837">
      <w:pPr>
        <w:pStyle w:val="a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2022 г.                                                                                                     № ___</w:t>
      </w:r>
      <w:r w:rsidR="00080922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___</w:t>
      </w:r>
    </w:p>
    <w:p w:rsidR="00BE52EE" w:rsidRPr="00640F31" w:rsidRDefault="00BE52EE" w:rsidP="00640F31">
      <w:pPr>
        <w:ind w:firstLine="3402"/>
        <w:jc w:val="center"/>
        <w:rPr>
          <w:b/>
          <w:bCs/>
          <w:sz w:val="20"/>
        </w:rPr>
      </w:pPr>
      <w:r>
        <w:rPr>
          <w:b/>
          <w:bCs/>
          <w:sz w:val="20"/>
        </w:rPr>
        <w:t xml:space="preserve">                            </w:t>
      </w:r>
    </w:p>
    <w:p w:rsidR="006174EF" w:rsidRDefault="006174EF" w:rsidP="007B336C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52EE" w:rsidRPr="00DC6AF8" w:rsidRDefault="00BE52EE" w:rsidP="007B336C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6AF8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="006174E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E52EE" w:rsidRDefault="00BE52EE" w:rsidP="007B336C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6AF8">
        <w:rPr>
          <w:rFonts w:ascii="Times New Roman" w:hAnsi="Times New Roman" w:cs="Times New Roman"/>
          <w:b/>
          <w:sz w:val="28"/>
          <w:szCs w:val="28"/>
        </w:rPr>
        <w:t xml:space="preserve">об оценке регулирующего воздействия проекта нормативного </w:t>
      </w:r>
    </w:p>
    <w:p w:rsidR="00BE52EE" w:rsidRPr="00DC6AF8" w:rsidRDefault="00BE52EE" w:rsidP="007B336C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6AF8">
        <w:rPr>
          <w:rFonts w:ascii="Times New Roman" w:hAnsi="Times New Roman" w:cs="Times New Roman"/>
          <w:b/>
          <w:sz w:val="28"/>
          <w:szCs w:val="28"/>
        </w:rPr>
        <w:t xml:space="preserve">правового акта </w:t>
      </w:r>
      <w:r w:rsidR="004F6A0E">
        <w:rPr>
          <w:rFonts w:ascii="Times New Roman" w:hAnsi="Times New Roman" w:cs="Times New Roman"/>
          <w:b/>
          <w:sz w:val="28"/>
          <w:szCs w:val="28"/>
        </w:rPr>
        <w:t>МР «Ахтынский район»</w:t>
      </w:r>
    </w:p>
    <w:p w:rsidR="00BE52EE" w:rsidRPr="00E14CDA" w:rsidRDefault="00BE52EE" w:rsidP="00BE52EE">
      <w:pPr>
        <w:ind w:left="426"/>
        <w:jc w:val="center"/>
        <w:rPr>
          <w:b/>
          <w:szCs w:val="28"/>
        </w:rPr>
      </w:pPr>
    </w:p>
    <w:p w:rsidR="00BE52EE" w:rsidRPr="00BB0123" w:rsidRDefault="00C02EA2" w:rsidP="00BB0123">
      <w:pPr>
        <w:spacing w:line="330" w:lineRule="atLeast"/>
        <w:ind w:firstLine="709"/>
        <w:jc w:val="both"/>
        <w:textAlignment w:val="baseline"/>
        <w:rPr>
          <w:b/>
          <w:color w:val="000000"/>
          <w:szCs w:val="28"/>
        </w:rPr>
      </w:pPr>
      <w:proofErr w:type="gramStart"/>
      <w:r w:rsidRPr="00FD5293">
        <w:rPr>
          <w:sz w:val="26"/>
          <w:szCs w:val="26"/>
        </w:rPr>
        <w:t>Отдел экономики и земельно-имущественных отношений</w:t>
      </w:r>
      <w:r w:rsidR="00925D21" w:rsidRPr="00FD5293">
        <w:rPr>
          <w:sz w:val="26"/>
          <w:szCs w:val="26"/>
        </w:rPr>
        <w:t xml:space="preserve"> рассмотрел</w:t>
      </w:r>
      <w:r w:rsidR="00D71B76" w:rsidRPr="00FD5293">
        <w:rPr>
          <w:sz w:val="26"/>
          <w:szCs w:val="26"/>
        </w:rPr>
        <w:t xml:space="preserve"> </w:t>
      </w:r>
      <w:r w:rsidR="00BE52EE" w:rsidRPr="00FD5293">
        <w:rPr>
          <w:sz w:val="26"/>
          <w:szCs w:val="26"/>
        </w:rPr>
        <w:t xml:space="preserve">проект </w:t>
      </w:r>
      <w:r w:rsidR="00BB0123">
        <w:rPr>
          <w:sz w:val="26"/>
          <w:szCs w:val="26"/>
        </w:rPr>
        <w:t>решения Собрания депутатов</w:t>
      </w:r>
      <w:r w:rsidR="002A751D" w:rsidRPr="00E5498B">
        <w:rPr>
          <w:sz w:val="26"/>
          <w:szCs w:val="26"/>
        </w:rPr>
        <w:t xml:space="preserve"> МР «Ахтынский район»</w:t>
      </w:r>
      <w:r w:rsidRPr="00FD5293">
        <w:rPr>
          <w:sz w:val="26"/>
          <w:szCs w:val="26"/>
        </w:rPr>
        <w:t xml:space="preserve"> </w:t>
      </w:r>
      <w:r w:rsidR="00BB0123" w:rsidRPr="00BB0123">
        <w:rPr>
          <w:b/>
          <w:color w:val="000000"/>
          <w:sz w:val="26"/>
          <w:szCs w:val="26"/>
        </w:rPr>
        <w:t xml:space="preserve">Об утверждении индикативных показателей, применяемые при осуществлении муниципального контроля (надзора) на автомобильном транспорте, городском наземном электрическом транспорте и в дорожном хозяйстве в границах МР «Ахтынский район» </w:t>
      </w:r>
      <w:r w:rsidR="00BE52EE" w:rsidRPr="00FD5293">
        <w:rPr>
          <w:sz w:val="26"/>
          <w:szCs w:val="26"/>
        </w:rPr>
        <w:t xml:space="preserve">(далее – проект акта),  направленный для подготовки настоящего заключения </w:t>
      </w:r>
      <w:r w:rsidR="00984529">
        <w:rPr>
          <w:sz w:val="26"/>
          <w:szCs w:val="26"/>
        </w:rPr>
        <w:t>администраци</w:t>
      </w:r>
      <w:r w:rsidR="00BB0123">
        <w:rPr>
          <w:sz w:val="26"/>
          <w:szCs w:val="26"/>
        </w:rPr>
        <w:t>ей</w:t>
      </w:r>
      <w:r w:rsidR="00984529">
        <w:rPr>
          <w:sz w:val="26"/>
          <w:szCs w:val="26"/>
        </w:rPr>
        <w:t xml:space="preserve"> МР «Ахтынский район»</w:t>
      </w:r>
      <w:r w:rsidR="00E86C51" w:rsidRPr="00E86C51">
        <w:rPr>
          <w:sz w:val="26"/>
          <w:szCs w:val="26"/>
        </w:rPr>
        <w:t xml:space="preserve"> </w:t>
      </w:r>
      <w:r w:rsidR="00BE52EE" w:rsidRPr="00FD5293">
        <w:rPr>
          <w:sz w:val="26"/>
          <w:szCs w:val="26"/>
        </w:rPr>
        <w:t>(далее – орган-разработчик), и сообщает следующее.</w:t>
      </w:r>
      <w:proofErr w:type="gramEnd"/>
    </w:p>
    <w:p w:rsidR="00BE52EE" w:rsidRPr="00FD5293" w:rsidRDefault="00BE52EE" w:rsidP="00BE52EE">
      <w:pPr>
        <w:widowControl w:val="0"/>
        <w:ind w:firstLine="748"/>
        <w:jc w:val="both"/>
        <w:rPr>
          <w:sz w:val="26"/>
          <w:szCs w:val="26"/>
        </w:rPr>
      </w:pPr>
      <w:r w:rsidRPr="00FD5293">
        <w:rPr>
          <w:sz w:val="26"/>
          <w:szCs w:val="26"/>
        </w:rPr>
        <w:t xml:space="preserve">По результатам рассмотрения представленных документов установлено, что при подготовке проекта акта процедуры, </w:t>
      </w:r>
      <w:r w:rsidR="000E4937" w:rsidRPr="00FD5293">
        <w:rPr>
          <w:sz w:val="26"/>
          <w:szCs w:val="26"/>
        </w:rPr>
        <w:t xml:space="preserve">пункты </w:t>
      </w:r>
      <w:proofErr w:type="gramStart"/>
      <w:r w:rsidR="000E4937" w:rsidRPr="00FD5293">
        <w:rPr>
          <w:sz w:val="26"/>
          <w:szCs w:val="26"/>
        </w:rPr>
        <w:t>порядка</w:t>
      </w:r>
      <w:proofErr w:type="gramEnd"/>
      <w:r w:rsidR="000E4937" w:rsidRPr="00FD5293">
        <w:rPr>
          <w:sz w:val="26"/>
          <w:szCs w:val="26"/>
        </w:rPr>
        <w:t xml:space="preserve"> предусмотренные</w:t>
      </w:r>
      <w:r w:rsidRPr="00FD5293">
        <w:rPr>
          <w:sz w:val="26"/>
          <w:szCs w:val="26"/>
        </w:rPr>
        <w:t xml:space="preserve"> </w:t>
      </w:r>
      <w:r w:rsidR="0005099E" w:rsidRPr="00FD5293">
        <w:rPr>
          <w:sz w:val="26"/>
          <w:szCs w:val="26"/>
        </w:rPr>
        <w:t>в соответствии с  Постановлением от 15.12.2015 № 201  «О порядке проведения оценки регулирующего воздействия проектов муниципальных нормативных правовых актов и порядке проведения экспертизы муниципальных нормативных правовых актов муниципального района «Ахтынский район», затрагивающих вопросы осуществления предпринимательской и инвестиционной деятельности»</w:t>
      </w:r>
      <w:r w:rsidRPr="00FD5293">
        <w:rPr>
          <w:sz w:val="26"/>
          <w:szCs w:val="26"/>
        </w:rPr>
        <w:t>, органом-разработчиком соблюдены.</w:t>
      </w:r>
    </w:p>
    <w:p w:rsidR="00BE52EE" w:rsidRPr="004E48E3" w:rsidRDefault="00BE52EE" w:rsidP="00BE52EE">
      <w:pPr>
        <w:jc w:val="both"/>
        <w:rPr>
          <w:sz w:val="26"/>
          <w:szCs w:val="26"/>
        </w:rPr>
      </w:pPr>
    </w:p>
    <w:p w:rsidR="00BE52EE" w:rsidRPr="002D3427" w:rsidRDefault="00BE52EE" w:rsidP="002D3427">
      <w:pPr>
        <w:autoSpaceDE w:val="0"/>
        <w:autoSpaceDN w:val="0"/>
        <w:adjustRightInd w:val="0"/>
        <w:spacing w:line="360" w:lineRule="atLeast"/>
        <w:ind w:firstLine="709"/>
        <w:jc w:val="both"/>
        <w:rPr>
          <w:b/>
          <w:sz w:val="26"/>
          <w:szCs w:val="26"/>
        </w:rPr>
      </w:pPr>
      <w:r w:rsidRPr="004E48E3">
        <w:rPr>
          <w:b/>
          <w:sz w:val="26"/>
          <w:szCs w:val="26"/>
        </w:rPr>
        <w:t>1. Общая информация</w:t>
      </w:r>
    </w:p>
    <w:p w:rsidR="00BE52EE" w:rsidRPr="004E48E3" w:rsidRDefault="00BE52EE" w:rsidP="00480BAB">
      <w:pPr>
        <w:ind w:firstLine="709"/>
        <w:jc w:val="both"/>
        <w:rPr>
          <w:sz w:val="26"/>
          <w:szCs w:val="26"/>
        </w:rPr>
      </w:pPr>
      <w:r w:rsidRPr="004E48E3">
        <w:rPr>
          <w:sz w:val="26"/>
          <w:szCs w:val="26"/>
        </w:rPr>
        <w:t xml:space="preserve">1.1. Степень регулирующего воздействия проекта акта, указанная органом-разработчиком: </w:t>
      </w:r>
      <w:r w:rsidRPr="000E4937">
        <w:rPr>
          <w:b/>
          <w:i/>
          <w:sz w:val="26"/>
          <w:szCs w:val="26"/>
        </w:rPr>
        <w:t>низкая</w:t>
      </w:r>
      <w:r w:rsidRPr="000E4937">
        <w:rPr>
          <w:b/>
          <w:sz w:val="26"/>
          <w:szCs w:val="26"/>
        </w:rPr>
        <w:t>.</w:t>
      </w:r>
    </w:p>
    <w:p w:rsidR="00BE52EE" w:rsidRPr="004E48E3" w:rsidRDefault="00BE52EE" w:rsidP="00480BAB">
      <w:pPr>
        <w:ind w:firstLine="709"/>
        <w:jc w:val="both"/>
        <w:rPr>
          <w:sz w:val="26"/>
          <w:szCs w:val="26"/>
        </w:rPr>
      </w:pPr>
      <w:r w:rsidRPr="004E48E3">
        <w:rPr>
          <w:sz w:val="26"/>
          <w:szCs w:val="26"/>
        </w:rPr>
        <w:t xml:space="preserve">1.2. Проект акта направлен органом-разработчиком для подготовки настоящего заключения: </w:t>
      </w:r>
      <w:r w:rsidR="000E4937">
        <w:rPr>
          <w:b/>
          <w:i/>
          <w:sz w:val="26"/>
          <w:szCs w:val="26"/>
        </w:rPr>
        <w:t>впервые</w:t>
      </w:r>
      <w:r w:rsidR="000E4937" w:rsidRPr="000E4937">
        <w:rPr>
          <w:b/>
          <w:i/>
          <w:sz w:val="26"/>
          <w:szCs w:val="26"/>
        </w:rPr>
        <w:t>.</w:t>
      </w:r>
    </w:p>
    <w:p w:rsidR="00BE52EE" w:rsidRPr="004E48E3" w:rsidRDefault="00BE52EE" w:rsidP="00BE52EE">
      <w:pPr>
        <w:ind w:firstLine="709"/>
        <w:jc w:val="both"/>
        <w:rPr>
          <w:sz w:val="26"/>
          <w:szCs w:val="26"/>
        </w:rPr>
      </w:pPr>
      <w:r w:rsidRPr="004E48E3">
        <w:rPr>
          <w:sz w:val="26"/>
          <w:szCs w:val="26"/>
        </w:rPr>
        <w:t>1.3. Информация о предшествующей подготовке заключений об оценке регулирующего воздействия:</w:t>
      </w:r>
      <w:r w:rsidR="001B16FF">
        <w:rPr>
          <w:sz w:val="26"/>
          <w:szCs w:val="26"/>
        </w:rPr>
        <w:t xml:space="preserve"> </w:t>
      </w:r>
      <w:r w:rsidR="001B16FF" w:rsidRPr="001B16FF">
        <w:rPr>
          <w:b/>
          <w:i/>
          <w:sz w:val="26"/>
          <w:szCs w:val="26"/>
        </w:rPr>
        <w:t>отсутствует.</w:t>
      </w:r>
    </w:p>
    <w:p w:rsidR="00BE52EE" w:rsidRPr="004E48E3" w:rsidRDefault="00BE52EE" w:rsidP="00BE52EE">
      <w:pPr>
        <w:rPr>
          <w:sz w:val="18"/>
          <w:szCs w:val="18"/>
        </w:rPr>
      </w:pPr>
    </w:p>
    <w:p w:rsidR="000E4937" w:rsidRDefault="00BE52EE" w:rsidP="000E4937">
      <w:pPr>
        <w:jc w:val="center"/>
        <w:rPr>
          <w:sz w:val="26"/>
          <w:szCs w:val="26"/>
        </w:rPr>
      </w:pPr>
      <w:r w:rsidRPr="004E48E3">
        <w:rPr>
          <w:sz w:val="26"/>
          <w:szCs w:val="26"/>
        </w:rPr>
        <w:t>1.4. Полный электронный адрес размещения проекта акта в информационно-телекоммуникационной сети «Интернет»:</w:t>
      </w:r>
    </w:p>
    <w:p w:rsidR="00F733C8" w:rsidRDefault="00760516" w:rsidP="000E4937">
      <w:pPr>
        <w:jc w:val="center"/>
        <w:rPr>
          <w:sz w:val="26"/>
          <w:szCs w:val="26"/>
        </w:rPr>
      </w:pPr>
      <w:hyperlink r:id="rId6" w:history="1">
        <w:r w:rsidRPr="00C42499">
          <w:rPr>
            <w:rStyle w:val="a3"/>
            <w:sz w:val="26"/>
            <w:szCs w:val="26"/>
          </w:rPr>
          <w:t>http://dagorv.ru/projects#npa=2035</w:t>
        </w:r>
      </w:hyperlink>
      <w:r>
        <w:rPr>
          <w:sz w:val="26"/>
          <w:szCs w:val="26"/>
        </w:rPr>
        <w:t xml:space="preserve"> </w:t>
      </w:r>
    </w:p>
    <w:p w:rsidR="001B16FF" w:rsidRDefault="001B16FF" w:rsidP="000E4937">
      <w:pPr>
        <w:jc w:val="center"/>
        <w:rPr>
          <w:sz w:val="26"/>
          <w:szCs w:val="26"/>
        </w:rPr>
      </w:pPr>
    </w:p>
    <w:p w:rsidR="00FD5293" w:rsidRDefault="00BE52EE" w:rsidP="00480BAB">
      <w:pPr>
        <w:ind w:firstLine="709"/>
        <w:jc w:val="both"/>
        <w:rPr>
          <w:sz w:val="26"/>
          <w:szCs w:val="26"/>
        </w:rPr>
      </w:pPr>
      <w:r w:rsidRPr="004E48E3">
        <w:rPr>
          <w:sz w:val="26"/>
          <w:szCs w:val="26"/>
        </w:rPr>
        <w:t xml:space="preserve">1.5. Информация о проведении </w:t>
      </w:r>
      <w:r w:rsidR="000E4937">
        <w:rPr>
          <w:sz w:val="26"/>
          <w:szCs w:val="26"/>
        </w:rPr>
        <w:t>Отделом экономики и земельно-имущественных отношений</w:t>
      </w:r>
      <w:r w:rsidRPr="004E48E3">
        <w:rPr>
          <w:i/>
          <w:sz w:val="26"/>
          <w:szCs w:val="26"/>
        </w:rPr>
        <w:t xml:space="preserve"> </w:t>
      </w:r>
      <w:r w:rsidRPr="004E48E3">
        <w:rPr>
          <w:sz w:val="26"/>
          <w:szCs w:val="26"/>
        </w:rPr>
        <w:t xml:space="preserve">публичных консультаций при поступлении проекта </w:t>
      </w:r>
    </w:p>
    <w:p w:rsidR="00FD5293" w:rsidRDefault="00BE52EE" w:rsidP="00FD5293">
      <w:pPr>
        <w:jc w:val="both"/>
        <w:rPr>
          <w:bCs/>
          <w:kern w:val="32"/>
          <w:sz w:val="26"/>
          <w:szCs w:val="26"/>
        </w:rPr>
      </w:pPr>
      <w:r>
        <w:rPr>
          <w:sz w:val="26"/>
          <w:szCs w:val="26"/>
        </w:rPr>
        <w:t xml:space="preserve">акта </w:t>
      </w:r>
      <w:r w:rsidR="000E4937">
        <w:rPr>
          <w:sz w:val="26"/>
          <w:szCs w:val="26"/>
        </w:rPr>
        <w:t>низкой</w:t>
      </w:r>
      <w:r>
        <w:rPr>
          <w:sz w:val="26"/>
          <w:szCs w:val="26"/>
        </w:rPr>
        <w:t xml:space="preserve"> степени регуляторной значимости</w:t>
      </w:r>
      <w:r w:rsidRPr="004E48E3">
        <w:rPr>
          <w:sz w:val="26"/>
          <w:szCs w:val="26"/>
        </w:rPr>
        <w:t>:</w:t>
      </w:r>
      <w:r w:rsidR="000E4937" w:rsidRPr="000E4937">
        <w:rPr>
          <w:bCs/>
          <w:kern w:val="32"/>
          <w:sz w:val="26"/>
          <w:szCs w:val="26"/>
        </w:rPr>
        <w:t xml:space="preserve"> </w:t>
      </w:r>
    </w:p>
    <w:p w:rsidR="00FD5293" w:rsidRDefault="00FD5293" w:rsidP="00FD5293">
      <w:pPr>
        <w:jc w:val="both"/>
        <w:rPr>
          <w:bCs/>
          <w:kern w:val="32"/>
          <w:sz w:val="26"/>
          <w:szCs w:val="26"/>
        </w:rPr>
      </w:pPr>
    </w:p>
    <w:p w:rsidR="000E4937" w:rsidRDefault="000E4937" w:rsidP="00BE52EE">
      <w:pPr>
        <w:ind w:firstLine="709"/>
        <w:jc w:val="both"/>
        <w:rPr>
          <w:b/>
          <w:bCs/>
          <w:i/>
          <w:kern w:val="32"/>
          <w:sz w:val="26"/>
          <w:szCs w:val="26"/>
        </w:rPr>
      </w:pPr>
      <w:r w:rsidRPr="000E4937">
        <w:rPr>
          <w:b/>
          <w:bCs/>
          <w:i/>
          <w:kern w:val="32"/>
          <w:sz w:val="26"/>
          <w:szCs w:val="26"/>
        </w:rPr>
        <w:t>проводились</w:t>
      </w:r>
      <w:r>
        <w:rPr>
          <w:b/>
          <w:bCs/>
          <w:i/>
          <w:kern w:val="32"/>
          <w:sz w:val="26"/>
          <w:szCs w:val="26"/>
        </w:rPr>
        <w:t xml:space="preserve"> в сроки</w:t>
      </w:r>
      <w:r w:rsidR="002A751D">
        <w:rPr>
          <w:b/>
          <w:bCs/>
          <w:i/>
          <w:kern w:val="32"/>
          <w:sz w:val="26"/>
          <w:szCs w:val="26"/>
        </w:rPr>
        <w:t xml:space="preserve"> с </w:t>
      </w:r>
      <w:r w:rsidR="00760516">
        <w:rPr>
          <w:b/>
          <w:bCs/>
          <w:i/>
          <w:kern w:val="32"/>
          <w:sz w:val="26"/>
          <w:szCs w:val="26"/>
        </w:rPr>
        <w:t>15</w:t>
      </w:r>
      <w:r w:rsidR="002A751D">
        <w:rPr>
          <w:b/>
          <w:bCs/>
          <w:i/>
          <w:kern w:val="32"/>
          <w:sz w:val="26"/>
          <w:szCs w:val="26"/>
        </w:rPr>
        <w:t>.</w:t>
      </w:r>
      <w:r w:rsidR="00FF7E09">
        <w:rPr>
          <w:b/>
          <w:bCs/>
          <w:i/>
          <w:kern w:val="32"/>
          <w:sz w:val="26"/>
          <w:szCs w:val="26"/>
        </w:rPr>
        <w:t>0</w:t>
      </w:r>
      <w:r w:rsidR="00760516">
        <w:rPr>
          <w:b/>
          <w:bCs/>
          <w:i/>
          <w:kern w:val="32"/>
          <w:sz w:val="26"/>
          <w:szCs w:val="26"/>
        </w:rPr>
        <w:t>6</w:t>
      </w:r>
      <w:r w:rsidR="002A751D">
        <w:rPr>
          <w:b/>
          <w:bCs/>
          <w:i/>
          <w:kern w:val="32"/>
          <w:sz w:val="26"/>
          <w:szCs w:val="26"/>
        </w:rPr>
        <w:t>.202</w:t>
      </w:r>
      <w:r w:rsidR="00FF7E09">
        <w:rPr>
          <w:b/>
          <w:bCs/>
          <w:i/>
          <w:kern w:val="32"/>
          <w:sz w:val="26"/>
          <w:szCs w:val="26"/>
        </w:rPr>
        <w:t>2</w:t>
      </w:r>
      <w:r w:rsidR="002A751D">
        <w:rPr>
          <w:b/>
          <w:bCs/>
          <w:i/>
          <w:kern w:val="32"/>
          <w:sz w:val="26"/>
          <w:szCs w:val="26"/>
        </w:rPr>
        <w:t xml:space="preserve"> г. по </w:t>
      </w:r>
      <w:r w:rsidR="00760516">
        <w:rPr>
          <w:b/>
          <w:bCs/>
          <w:i/>
          <w:kern w:val="32"/>
          <w:sz w:val="26"/>
          <w:szCs w:val="26"/>
        </w:rPr>
        <w:t>28</w:t>
      </w:r>
      <w:r w:rsidR="00FF7E09">
        <w:rPr>
          <w:b/>
          <w:bCs/>
          <w:i/>
          <w:kern w:val="32"/>
          <w:sz w:val="26"/>
          <w:szCs w:val="26"/>
        </w:rPr>
        <w:t>.0</w:t>
      </w:r>
      <w:r w:rsidR="00760516">
        <w:rPr>
          <w:b/>
          <w:bCs/>
          <w:i/>
          <w:kern w:val="32"/>
          <w:sz w:val="26"/>
          <w:szCs w:val="26"/>
        </w:rPr>
        <w:t>6</w:t>
      </w:r>
      <w:r w:rsidRPr="000E4937">
        <w:rPr>
          <w:b/>
          <w:bCs/>
          <w:i/>
          <w:kern w:val="32"/>
          <w:sz w:val="26"/>
          <w:szCs w:val="26"/>
        </w:rPr>
        <w:t>.202</w:t>
      </w:r>
      <w:r w:rsidR="00FF7E09">
        <w:rPr>
          <w:b/>
          <w:bCs/>
          <w:i/>
          <w:kern w:val="32"/>
          <w:sz w:val="26"/>
          <w:szCs w:val="26"/>
        </w:rPr>
        <w:t>2</w:t>
      </w:r>
      <w:r w:rsidRPr="000E4937">
        <w:rPr>
          <w:b/>
          <w:bCs/>
          <w:i/>
          <w:kern w:val="32"/>
          <w:sz w:val="26"/>
          <w:szCs w:val="26"/>
        </w:rPr>
        <w:t xml:space="preserve">г., </w:t>
      </w:r>
    </w:p>
    <w:p w:rsidR="00982705" w:rsidRDefault="000E4937" w:rsidP="00480BAB">
      <w:pPr>
        <w:ind w:firstLine="709"/>
        <w:jc w:val="both"/>
        <w:rPr>
          <w:b/>
          <w:sz w:val="26"/>
          <w:szCs w:val="26"/>
        </w:rPr>
      </w:pPr>
      <w:r>
        <w:rPr>
          <w:b/>
          <w:bCs/>
          <w:i/>
          <w:kern w:val="32"/>
          <w:sz w:val="26"/>
          <w:szCs w:val="26"/>
        </w:rPr>
        <w:t xml:space="preserve">количество </w:t>
      </w:r>
      <w:r w:rsidRPr="000E4937">
        <w:rPr>
          <w:b/>
          <w:bCs/>
          <w:i/>
          <w:kern w:val="32"/>
          <w:sz w:val="26"/>
          <w:szCs w:val="26"/>
        </w:rPr>
        <w:t xml:space="preserve">участников </w:t>
      </w:r>
      <w:r>
        <w:rPr>
          <w:b/>
          <w:bCs/>
          <w:i/>
          <w:kern w:val="32"/>
          <w:sz w:val="26"/>
          <w:szCs w:val="26"/>
        </w:rPr>
        <w:t xml:space="preserve">- </w:t>
      </w:r>
      <w:r w:rsidRPr="000E4937">
        <w:rPr>
          <w:b/>
          <w:bCs/>
          <w:i/>
          <w:kern w:val="32"/>
          <w:sz w:val="26"/>
          <w:szCs w:val="26"/>
        </w:rPr>
        <w:t>5, предложения не поступи</w:t>
      </w:r>
      <w:r w:rsidR="00982705">
        <w:rPr>
          <w:b/>
          <w:sz w:val="26"/>
          <w:szCs w:val="26"/>
        </w:rPr>
        <w:t>ли</w:t>
      </w:r>
      <w:r w:rsidR="00BE52EE" w:rsidRPr="004E48E3">
        <w:rPr>
          <w:b/>
          <w:sz w:val="26"/>
          <w:szCs w:val="26"/>
        </w:rPr>
        <w:t xml:space="preserve">. </w:t>
      </w:r>
    </w:p>
    <w:p w:rsidR="00982705" w:rsidRDefault="00982705" w:rsidP="00480BAB">
      <w:pPr>
        <w:ind w:firstLine="709"/>
        <w:jc w:val="both"/>
        <w:rPr>
          <w:b/>
          <w:sz w:val="26"/>
          <w:szCs w:val="26"/>
        </w:rPr>
      </w:pPr>
    </w:p>
    <w:p w:rsidR="00BE52EE" w:rsidRPr="004E48E3" w:rsidRDefault="00BE52EE" w:rsidP="00480BAB">
      <w:pPr>
        <w:ind w:firstLine="709"/>
        <w:jc w:val="both"/>
        <w:rPr>
          <w:b/>
          <w:i/>
          <w:sz w:val="26"/>
          <w:szCs w:val="26"/>
        </w:rPr>
      </w:pPr>
      <w:r w:rsidRPr="004E48E3">
        <w:rPr>
          <w:b/>
          <w:sz w:val="26"/>
          <w:szCs w:val="26"/>
        </w:rPr>
        <w:t xml:space="preserve">Выводы </w:t>
      </w:r>
      <w:r w:rsidR="000E4937">
        <w:rPr>
          <w:b/>
          <w:sz w:val="26"/>
          <w:szCs w:val="26"/>
        </w:rPr>
        <w:t>Отдела экономики и земельно-имущественных отношений.</w:t>
      </w:r>
      <w:r w:rsidRPr="004E48E3">
        <w:rPr>
          <w:b/>
          <w:i/>
          <w:sz w:val="26"/>
          <w:szCs w:val="26"/>
        </w:rPr>
        <w:t xml:space="preserve"> </w:t>
      </w:r>
    </w:p>
    <w:p w:rsidR="002D3427" w:rsidRDefault="00BE52EE" w:rsidP="00BE52EE">
      <w:pPr>
        <w:ind w:firstLine="709"/>
        <w:jc w:val="both"/>
        <w:rPr>
          <w:sz w:val="26"/>
          <w:szCs w:val="26"/>
        </w:rPr>
      </w:pPr>
      <w:r w:rsidRPr="004E48E3">
        <w:rPr>
          <w:sz w:val="26"/>
          <w:szCs w:val="26"/>
        </w:rPr>
        <w:t>2.1. Вывод о соблюдении органом-разработчиком порядка проведения оценки регулирующего воздействия:</w:t>
      </w:r>
      <w:r w:rsidR="002D3427">
        <w:rPr>
          <w:sz w:val="26"/>
          <w:szCs w:val="26"/>
        </w:rPr>
        <w:t xml:space="preserve"> </w:t>
      </w:r>
      <w:r w:rsidR="002D3427" w:rsidRPr="002D3427">
        <w:rPr>
          <w:sz w:val="26"/>
          <w:szCs w:val="26"/>
        </w:rPr>
        <w:t> </w:t>
      </w:r>
    </w:p>
    <w:p w:rsidR="00BE52EE" w:rsidRPr="00FD5293" w:rsidRDefault="002D3427" w:rsidP="00BE52EE">
      <w:pPr>
        <w:ind w:firstLine="709"/>
        <w:jc w:val="both"/>
        <w:rPr>
          <w:sz w:val="26"/>
          <w:szCs w:val="26"/>
        </w:rPr>
      </w:pPr>
      <w:proofErr w:type="gramStart"/>
      <w:r w:rsidRPr="00FD5293">
        <w:rPr>
          <w:sz w:val="26"/>
          <w:szCs w:val="26"/>
        </w:rPr>
        <w:t xml:space="preserve">При проведении оценки регулирующего воздействия проекта </w:t>
      </w:r>
      <w:r w:rsidR="00982705">
        <w:rPr>
          <w:sz w:val="26"/>
          <w:szCs w:val="26"/>
        </w:rPr>
        <w:t>решения Собрания депутатов</w:t>
      </w:r>
      <w:r w:rsidR="002A751D">
        <w:rPr>
          <w:sz w:val="26"/>
          <w:szCs w:val="26"/>
        </w:rPr>
        <w:t xml:space="preserve"> МР «Ахтынский район» </w:t>
      </w:r>
      <w:r w:rsidRPr="00FD5293">
        <w:rPr>
          <w:sz w:val="26"/>
          <w:szCs w:val="26"/>
        </w:rPr>
        <w:t>соблюден порядок проведения оценки регулирующего воздействия, сделан вывод об отсутствии положений, приводящих к возникновению избыточных обязанностей, запретов и расходов для субъектов предпринимательской и инвестиционной деятельности, а также расходов местного бюджета или способствующих их введению, о наличии достаточного обоснования проблемы и необходимости ее решения предложенным способом регулирования.</w:t>
      </w:r>
      <w:r w:rsidR="00787C87">
        <w:rPr>
          <w:sz w:val="26"/>
          <w:szCs w:val="26"/>
        </w:rPr>
        <w:t xml:space="preserve"> </w:t>
      </w:r>
      <w:proofErr w:type="gramEnd"/>
    </w:p>
    <w:p w:rsidR="00BE52EE" w:rsidRPr="004E48E3" w:rsidRDefault="00BE52EE" w:rsidP="00BE52EE">
      <w:pPr>
        <w:ind w:firstLine="709"/>
        <w:jc w:val="both"/>
        <w:rPr>
          <w:sz w:val="26"/>
          <w:szCs w:val="26"/>
        </w:rPr>
      </w:pPr>
    </w:p>
    <w:p w:rsidR="00BE52EE" w:rsidRPr="004E48E3" w:rsidRDefault="00BE52EE" w:rsidP="00BE52EE">
      <w:pPr>
        <w:ind w:firstLine="709"/>
        <w:jc w:val="both"/>
        <w:rPr>
          <w:sz w:val="26"/>
          <w:szCs w:val="26"/>
        </w:rPr>
      </w:pPr>
      <w:r w:rsidRPr="004E48E3">
        <w:rPr>
          <w:sz w:val="26"/>
          <w:szCs w:val="26"/>
        </w:rPr>
        <w:t>2.2. Выводы об отсутствии либо обоснованности наличия в проекте акта положений, которые:</w:t>
      </w:r>
    </w:p>
    <w:p w:rsidR="00BE52EE" w:rsidRPr="00A86037" w:rsidRDefault="00BE52EE" w:rsidP="00252D5D">
      <w:pPr>
        <w:ind w:firstLine="709"/>
        <w:jc w:val="both"/>
        <w:rPr>
          <w:sz w:val="26"/>
          <w:szCs w:val="26"/>
        </w:rPr>
      </w:pPr>
      <w:r w:rsidRPr="004E48E3">
        <w:rPr>
          <w:sz w:val="26"/>
          <w:szCs w:val="26"/>
        </w:rPr>
        <w:t xml:space="preserve">2.2.1. вводят административные и иные ограничения и обязанности для субъектов предпринимательской и инвестиционной деятельности или </w:t>
      </w:r>
      <w:r w:rsidR="000E4937">
        <w:rPr>
          <w:sz w:val="26"/>
          <w:szCs w:val="26"/>
        </w:rPr>
        <w:t>способствуют их введению</w:t>
      </w:r>
      <w:r w:rsidR="00A86037">
        <w:rPr>
          <w:sz w:val="26"/>
          <w:szCs w:val="26"/>
        </w:rPr>
        <w:t xml:space="preserve">: </w:t>
      </w:r>
      <w:r w:rsidR="000E4937" w:rsidRPr="00A86037">
        <w:rPr>
          <w:b/>
          <w:i/>
          <w:sz w:val="26"/>
          <w:szCs w:val="26"/>
        </w:rPr>
        <w:t>не выявлены</w:t>
      </w:r>
    </w:p>
    <w:p w:rsidR="00BE52EE" w:rsidRPr="00A86037" w:rsidRDefault="0024130F" w:rsidP="0024130F">
      <w:pPr>
        <w:tabs>
          <w:tab w:val="left" w:pos="170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2.2.2. </w:t>
      </w:r>
      <w:r w:rsidR="00BE52EE" w:rsidRPr="00A86037">
        <w:rPr>
          <w:sz w:val="26"/>
          <w:szCs w:val="26"/>
        </w:rPr>
        <w:t>способствуют возникновению расходов субъектов предпринимательской и иной деятельности:</w:t>
      </w:r>
      <w:r w:rsidR="00A86037">
        <w:rPr>
          <w:sz w:val="26"/>
          <w:szCs w:val="26"/>
        </w:rPr>
        <w:t xml:space="preserve"> </w:t>
      </w:r>
      <w:r w:rsidR="00391F2A" w:rsidRPr="00A86037">
        <w:rPr>
          <w:b/>
          <w:i/>
          <w:sz w:val="26"/>
          <w:szCs w:val="26"/>
        </w:rPr>
        <w:t>не выявлены</w:t>
      </w:r>
    </w:p>
    <w:p w:rsidR="00BE52EE" w:rsidRPr="00514A7E" w:rsidRDefault="00BE52EE" w:rsidP="00514A7E">
      <w:pPr>
        <w:ind w:firstLine="709"/>
        <w:rPr>
          <w:b/>
          <w:i/>
          <w:sz w:val="26"/>
          <w:szCs w:val="26"/>
        </w:rPr>
      </w:pPr>
      <w:r w:rsidRPr="00A86037">
        <w:rPr>
          <w:sz w:val="26"/>
          <w:szCs w:val="26"/>
        </w:rPr>
        <w:t xml:space="preserve">2.2.3. способствуют возникновению расходов </w:t>
      </w:r>
      <w:r w:rsidR="00EC014C" w:rsidRPr="00A86037">
        <w:rPr>
          <w:sz w:val="26"/>
          <w:szCs w:val="26"/>
        </w:rPr>
        <w:t xml:space="preserve">муниципального </w:t>
      </w:r>
      <w:r w:rsidRPr="00A86037">
        <w:rPr>
          <w:sz w:val="26"/>
          <w:szCs w:val="26"/>
        </w:rPr>
        <w:t xml:space="preserve">бюджета </w:t>
      </w:r>
      <w:r w:rsidR="00EC014C" w:rsidRPr="00A86037">
        <w:rPr>
          <w:sz w:val="26"/>
          <w:szCs w:val="26"/>
        </w:rPr>
        <w:t>МР «Ахтынский район»</w:t>
      </w:r>
      <w:r w:rsidR="00A86037">
        <w:rPr>
          <w:sz w:val="26"/>
          <w:szCs w:val="26"/>
        </w:rPr>
        <w:t>:</w:t>
      </w:r>
      <w:r w:rsidR="00A86037">
        <w:rPr>
          <w:b/>
          <w:i/>
          <w:sz w:val="26"/>
          <w:szCs w:val="26"/>
        </w:rPr>
        <w:t xml:space="preserve">   </w:t>
      </w:r>
      <w:r w:rsidR="00391F2A" w:rsidRPr="00A86037">
        <w:rPr>
          <w:b/>
          <w:i/>
          <w:sz w:val="26"/>
          <w:szCs w:val="26"/>
        </w:rPr>
        <w:t xml:space="preserve">не </w:t>
      </w:r>
      <w:proofErr w:type="gramStart"/>
      <w:r w:rsidR="00391F2A" w:rsidRPr="00A86037">
        <w:rPr>
          <w:b/>
          <w:i/>
          <w:sz w:val="26"/>
          <w:szCs w:val="26"/>
        </w:rPr>
        <w:t>выявлены</w:t>
      </w:r>
      <w:proofErr w:type="gramEnd"/>
    </w:p>
    <w:p w:rsidR="00A86037" w:rsidRPr="00A86037" w:rsidRDefault="00BE52EE" w:rsidP="00A86037">
      <w:pPr>
        <w:ind w:firstLine="709"/>
        <w:jc w:val="both"/>
        <w:rPr>
          <w:sz w:val="26"/>
          <w:szCs w:val="26"/>
        </w:rPr>
      </w:pPr>
      <w:r w:rsidRPr="00A86037">
        <w:rPr>
          <w:sz w:val="26"/>
          <w:szCs w:val="26"/>
        </w:rPr>
        <w:t>2.2.4. способствуют ограничению конкуренции</w:t>
      </w:r>
      <w:r w:rsidR="00A86037">
        <w:rPr>
          <w:sz w:val="26"/>
          <w:szCs w:val="26"/>
        </w:rPr>
        <w:t xml:space="preserve">:  </w:t>
      </w:r>
      <w:r w:rsidR="00A86037">
        <w:rPr>
          <w:b/>
          <w:i/>
          <w:sz w:val="26"/>
          <w:szCs w:val="26"/>
        </w:rPr>
        <w:t xml:space="preserve">не </w:t>
      </w:r>
      <w:r w:rsidR="00391F2A" w:rsidRPr="00A86037">
        <w:rPr>
          <w:b/>
          <w:i/>
          <w:sz w:val="26"/>
          <w:szCs w:val="26"/>
        </w:rPr>
        <w:t>выявлены</w:t>
      </w:r>
    </w:p>
    <w:p w:rsidR="00BE52EE" w:rsidRPr="004E48E3" w:rsidRDefault="00BE52EE" w:rsidP="00BE52EE">
      <w:pPr>
        <w:ind w:firstLine="709"/>
        <w:jc w:val="both"/>
        <w:rPr>
          <w:sz w:val="18"/>
          <w:szCs w:val="18"/>
        </w:rPr>
      </w:pPr>
    </w:p>
    <w:p w:rsidR="000E3B7D" w:rsidRPr="0024130F" w:rsidRDefault="00BE52EE" w:rsidP="000E3B7D">
      <w:pPr>
        <w:pStyle w:val="20"/>
        <w:shd w:val="clear" w:color="auto" w:fill="auto"/>
        <w:spacing w:before="0"/>
        <w:ind w:firstLine="600"/>
        <w:rPr>
          <w:b/>
        </w:rPr>
      </w:pPr>
      <w:r w:rsidRPr="004E48E3">
        <w:t xml:space="preserve">2.3. </w:t>
      </w:r>
      <w:proofErr w:type="gramStart"/>
      <w:r w:rsidRPr="004E48E3">
        <w:t>Вывод о наличии либо отсутствии достаточного обоснования решения проблемы предложенным способом регулирования:</w:t>
      </w:r>
      <w:r w:rsidR="0073760B" w:rsidRPr="008366E4">
        <w:t xml:space="preserve"> </w:t>
      </w:r>
      <w:r w:rsidR="002A751D" w:rsidRPr="0024130F">
        <w:t xml:space="preserve">утверждение данного </w:t>
      </w:r>
      <w:r w:rsidR="001639CB" w:rsidRPr="0024130F">
        <w:t>решения Собрания депутатов муниципального района</w:t>
      </w:r>
      <w:r w:rsidR="00514A7E" w:rsidRPr="0024130F">
        <w:t xml:space="preserve"> </w:t>
      </w:r>
      <w:r w:rsidR="007B7D14" w:rsidRPr="0024130F">
        <w:t>обеспечи</w:t>
      </w:r>
      <w:r w:rsidR="000E3B7D" w:rsidRPr="0024130F">
        <w:t>т</w:t>
      </w:r>
      <w:r w:rsidR="007B7D14" w:rsidRPr="0024130F">
        <w:t xml:space="preserve"> </w:t>
      </w:r>
      <w:r w:rsidR="000E3B7D" w:rsidRPr="0024130F">
        <w:rPr>
          <w:color w:val="000000"/>
          <w:lang w:eastAsia="ru-RU" w:bidi="ru-RU"/>
        </w:rPr>
        <w:t>применение индикативных показателей для мониторинга контрольной (надзорной) деятельности, ее анализа, выявлени</w:t>
      </w:r>
      <w:r w:rsidR="007C0179" w:rsidRPr="0024130F">
        <w:rPr>
          <w:color w:val="000000"/>
          <w:lang w:eastAsia="ru-RU" w:bidi="ru-RU"/>
        </w:rPr>
        <w:t>я</w:t>
      </w:r>
      <w:r w:rsidR="000E3B7D" w:rsidRPr="0024130F">
        <w:rPr>
          <w:color w:val="000000"/>
          <w:lang w:eastAsia="ru-RU" w:bidi="ru-RU"/>
        </w:rPr>
        <w:t xml:space="preserve"> проблем, возникающих при ее осуществлении, и определени</w:t>
      </w:r>
      <w:r w:rsidR="007C0179" w:rsidRPr="0024130F">
        <w:rPr>
          <w:color w:val="000000"/>
          <w:lang w:eastAsia="ru-RU" w:bidi="ru-RU"/>
        </w:rPr>
        <w:t>и</w:t>
      </w:r>
      <w:r w:rsidR="000E3B7D" w:rsidRPr="0024130F">
        <w:rPr>
          <w:color w:val="000000"/>
          <w:lang w:eastAsia="ru-RU" w:bidi="ru-RU"/>
        </w:rPr>
        <w:t xml:space="preserve"> причин их возникновения, характеризующих соотношение между степенью устранения риска причинения вреда (ущерба) и объемов трудовых, материальных и финансовых ресурсов, а также уровень</w:t>
      </w:r>
      <w:proofErr w:type="gramEnd"/>
      <w:r w:rsidR="000E3B7D" w:rsidRPr="0024130F">
        <w:rPr>
          <w:color w:val="000000"/>
          <w:lang w:eastAsia="ru-RU" w:bidi="ru-RU"/>
        </w:rPr>
        <w:t xml:space="preserve"> вмешательства в деятельность контролируемых лиц.</w:t>
      </w:r>
    </w:p>
    <w:p w:rsidR="00BE52EE" w:rsidRPr="00C34204" w:rsidRDefault="008366E4" w:rsidP="00C34204">
      <w:pPr>
        <w:ind w:firstLine="709"/>
        <w:jc w:val="both"/>
        <w:rPr>
          <w:b/>
          <w:sz w:val="26"/>
          <w:szCs w:val="26"/>
        </w:rPr>
      </w:pPr>
      <w:r w:rsidRPr="008366E4">
        <w:rPr>
          <w:sz w:val="26"/>
          <w:szCs w:val="26"/>
        </w:rPr>
        <w:t>Р</w:t>
      </w:r>
      <w:r w:rsidR="0013406F" w:rsidRPr="008366E4">
        <w:rPr>
          <w:sz w:val="26"/>
          <w:szCs w:val="26"/>
        </w:rPr>
        <w:t>егулирование способом, предлагаемым разработчиком проекта акта, обосновано и необходимо</w:t>
      </w:r>
      <w:r w:rsidR="009C3D15">
        <w:rPr>
          <w:sz w:val="26"/>
          <w:szCs w:val="26"/>
        </w:rPr>
        <w:t>.</w:t>
      </w:r>
    </w:p>
    <w:p w:rsidR="00624741" w:rsidRPr="00683A5A" w:rsidRDefault="00BE52EE" w:rsidP="00DA1255">
      <w:pPr>
        <w:ind w:firstLine="720"/>
        <w:jc w:val="both"/>
        <w:rPr>
          <w:sz w:val="26"/>
          <w:szCs w:val="26"/>
        </w:rPr>
      </w:pPr>
      <w:r w:rsidRPr="00006B04">
        <w:rPr>
          <w:sz w:val="26"/>
          <w:szCs w:val="26"/>
        </w:rPr>
        <w:t xml:space="preserve">2.4. Иные заключительные </w:t>
      </w:r>
      <w:proofErr w:type="gramStart"/>
      <w:r w:rsidRPr="00006B04">
        <w:rPr>
          <w:sz w:val="26"/>
          <w:szCs w:val="26"/>
        </w:rPr>
        <w:t xml:space="preserve">комментарии </w:t>
      </w:r>
      <w:r w:rsidR="00C00E1D" w:rsidRPr="00006B04">
        <w:rPr>
          <w:sz w:val="26"/>
          <w:szCs w:val="26"/>
        </w:rPr>
        <w:t>отдела</w:t>
      </w:r>
      <w:proofErr w:type="gramEnd"/>
      <w:r w:rsidR="00C00E1D" w:rsidRPr="00006B04">
        <w:rPr>
          <w:sz w:val="26"/>
          <w:szCs w:val="26"/>
        </w:rPr>
        <w:t xml:space="preserve"> экономики и земельно-имущественных отношений</w:t>
      </w:r>
      <w:r w:rsidRPr="00006B04">
        <w:rPr>
          <w:sz w:val="26"/>
          <w:szCs w:val="26"/>
        </w:rPr>
        <w:t>:</w:t>
      </w:r>
      <w:r w:rsidR="00D67F94" w:rsidRPr="00006B04">
        <w:rPr>
          <w:sz w:val="26"/>
          <w:szCs w:val="26"/>
        </w:rPr>
        <w:t xml:space="preserve"> </w:t>
      </w:r>
    </w:p>
    <w:p w:rsidR="00BE52EE" w:rsidRDefault="009C3D15" w:rsidP="00DA1255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Д</w:t>
      </w:r>
      <w:r w:rsidR="00D67F94" w:rsidRPr="00006B04">
        <w:rPr>
          <w:sz w:val="26"/>
          <w:szCs w:val="26"/>
        </w:rPr>
        <w:t>ля разработчика муниципального нормативного правового акта отсутствуют основания для внесения каких-либо изменений</w:t>
      </w:r>
      <w:r w:rsidR="00383326">
        <w:rPr>
          <w:sz w:val="26"/>
          <w:szCs w:val="26"/>
        </w:rPr>
        <w:t xml:space="preserve"> в проект</w:t>
      </w:r>
      <w:r w:rsidR="00D67F94" w:rsidRPr="00006B04">
        <w:rPr>
          <w:sz w:val="26"/>
          <w:szCs w:val="26"/>
        </w:rPr>
        <w:t xml:space="preserve">. </w:t>
      </w:r>
    </w:p>
    <w:p w:rsidR="007B4837" w:rsidRDefault="00252D5D" w:rsidP="006D731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Данный проект</w:t>
      </w:r>
      <w:r w:rsidR="007C0179">
        <w:rPr>
          <w:sz w:val="26"/>
          <w:szCs w:val="26"/>
        </w:rPr>
        <w:t xml:space="preserve"> не</w:t>
      </w:r>
      <w:r>
        <w:rPr>
          <w:sz w:val="26"/>
          <w:szCs w:val="26"/>
        </w:rPr>
        <w:t xml:space="preserve"> </w:t>
      </w:r>
      <w:r w:rsidR="009C3D15" w:rsidRPr="00E5498B">
        <w:rPr>
          <w:sz w:val="26"/>
          <w:szCs w:val="26"/>
        </w:rPr>
        <w:t>имеет переходны</w:t>
      </w:r>
      <w:r>
        <w:rPr>
          <w:sz w:val="26"/>
          <w:szCs w:val="26"/>
        </w:rPr>
        <w:t>е</w:t>
      </w:r>
      <w:r w:rsidR="009C3D15" w:rsidRPr="00E5498B">
        <w:rPr>
          <w:sz w:val="26"/>
          <w:szCs w:val="26"/>
        </w:rPr>
        <w:t xml:space="preserve"> положени</w:t>
      </w:r>
      <w:r>
        <w:rPr>
          <w:sz w:val="26"/>
          <w:szCs w:val="26"/>
        </w:rPr>
        <w:t>я</w:t>
      </w:r>
      <w:r w:rsidR="00C34204">
        <w:rPr>
          <w:sz w:val="26"/>
          <w:szCs w:val="26"/>
        </w:rPr>
        <w:t>.</w:t>
      </w:r>
    </w:p>
    <w:p w:rsidR="006D7311" w:rsidRPr="004E48E3" w:rsidRDefault="006D7311" w:rsidP="006D7311">
      <w:pPr>
        <w:jc w:val="both"/>
        <w:rPr>
          <w:sz w:val="26"/>
          <w:szCs w:val="26"/>
        </w:rPr>
      </w:pPr>
    </w:p>
    <w:tbl>
      <w:tblPr>
        <w:tblW w:w="10036" w:type="dxa"/>
        <w:tblInd w:w="-106" w:type="dxa"/>
        <w:tblLook w:val="01E0"/>
      </w:tblPr>
      <w:tblGrid>
        <w:gridCol w:w="5176"/>
        <w:gridCol w:w="4860"/>
      </w:tblGrid>
      <w:tr w:rsidR="00BE52EE" w:rsidRPr="00480BAB" w:rsidTr="006D7311">
        <w:trPr>
          <w:cantSplit/>
          <w:trHeight w:val="601"/>
        </w:trPr>
        <w:tc>
          <w:tcPr>
            <w:tcW w:w="5176" w:type="dxa"/>
            <w:hideMark/>
          </w:tcPr>
          <w:p w:rsidR="00EF3788" w:rsidRDefault="00480BAB" w:rsidP="006D7311">
            <w:pPr>
              <w:rPr>
                <w:b/>
                <w:bCs/>
                <w:sz w:val="26"/>
                <w:szCs w:val="26"/>
              </w:rPr>
            </w:pPr>
            <w:r w:rsidRPr="00480BAB">
              <w:rPr>
                <w:b/>
                <w:sz w:val="26"/>
                <w:szCs w:val="26"/>
              </w:rPr>
              <w:t>Начальник</w:t>
            </w:r>
            <w:r w:rsidR="009C3D15" w:rsidRPr="00480BAB">
              <w:rPr>
                <w:b/>
                <w:sz w:val="26"/>
                <w:szCs w:val="26"/>
              </w:rPr>
              <w:t xml:space="preserve"> отдела экономики и </w:t>
            </w:r>
            <w:r w:rsidR="00EF3788">
              <w:rPr>
                <w:b/>
                <w:sz w:val="26"/>
                <w:szCs w:val="26"/>
              </w:rPr>
              <w:t xml:space="preserve">       </w:t>
            </w:r>
            <w:r w:rsidR="009C3D15" w:rsidRPr="00480BAB">
              <w:rPr>
                <w:b/>
                <w:sz w:val="26"/>
                <w:szCs w:val="26"/>
              </w:rPr>
              <w:t>земельно-имущественных отношений</w:t>
            </w:r>
            <w:r w:rsidR="009C3D15" w:rsidRPr="00480BAB">
              <w:rPr>
                <w:b/>
                <w:bCs/>
                <w:sz w:val="26"/>
                <w:szCs w:val="26"/>
              </w:rPr>
              <w:t xml:space="preserve"> </w:t>
            </w:r>
          </w:p>
          <w:p w:rsidR="006D7311" w:rsidRPr="006D7311" w:rsidRDefault="006D7311" w:rsidP="006D7311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администрации МР «Ахтынский район»</w:t>
            </w:r>
          </w:p>
          <w:p w:rsidR="00BE52EE" w:rsidRPr="00480BAB" w:rsidRDefault="00BE52EE" w:rsidP="00252D5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60" w:type="dxa"/>
            <w:vAlign w:val="bottom"/>
            <w:hideMark/>
          </w:tcPr>
          <w:p w:rsidR="00BE52EE" w:rsidRPr="00480BAB" w:rsidRDefault="00EF3788" w:rsidP="00EF3788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___</w:t>
            </w:r>
            <w:r w:rsidR="00BE52EE" w:rsidRPr="00480BAB">
              <w:rPr>
                <w:b/>
                <w:sz w:val="26"/>
                <w:szCs w:val="26"/>
              </w:rPr>
              <w:t>_________</w:t>
            </w:r>
            <w:r>
              <w:rPr>
                <w:b/>
                <w:sz w:val="26"/>
                <w:szCs w:val="26"/>
              </w:rPr>
              <w:t xml:space="preserve">          </w:t>
            </w:r>
            <w:proofErr w:type="spellStart"/>
            <w:r w:rsidRPr="00EF3788">
              <w:rPr>
                <w:b/>
                <w:sz w:val="26"/>
                <w:szCs w:val="26"/>
                <w:u w:val="single"/>
              </w:rPr>
              <w:t>Ф.А._Ахмедова</w:t>
            </w:r>
            <w:proofErr w:type="spellEnd"/>
          </w:p>
          <w:p w:rsidR="00BE52EE" w:rsidRPr="00480BAB" w:rsidRDefault="00BE52EE" w:rsidP="00EF3788">
            <w:pPr>
              <w:rPr>
                <w:b/>
                <w:sz w:val="26"/>
                <w:szCs w:val="26"/>
              </w:rPr>
            </w:pPr>
          </w:p>
        </w:tc>
      </w:tr>
    </w:tbl>
    <w:p w:rsidR="00480BAB" w:rsidRPr="006D7311" w:rsidRDefault="00480BAB" w:rsidP="00252D5D">
      <w:pPr>
        <w:rPr>
          <w:sz w:val="14"/>
          <w:szCs w:val="24"/>
        </w:rPr>
      </w:pPr>
    </w:p>
    <w:p w:rsidR="003D721B" w:rsidRPr="00480BAB" w:rsidRDefault="006D7311" w:rsidP="00252D5D">
      <w:pPr>
        <w:rPr>
          <w:sz w:val="24"/>
          <w:szCs w:val="24"/>
        </w:rPr>
      </w:pPr>
      <w:r>
        <w:rPr>
          <w:sz w:val="24"/>
          <w:szCs w:val="24"/>
        </w:rPr>
        <w:t>Исполнитель:</w:t>
      </w:r>
      <w:r w:rsidR="0030557B">
        <w:rPr>
          <w:sz w:val="24"/>
          <w:szCs w:val="24"/>
        </w:rPr>
        <w:t xml:space="preserve"> </w:t>
      </w:r>
      <w:r w:rsidR="00480BAB" w:rsidRPr="00480BAB">
        <w:rPr>
          <w:sz w:val="24"/>
          <w:szCs w:val="24"/>
        </w:rPr>
        <w:t xml:space="preserve">Рашидова Ф.Н. </w:t>
      </w:r>
      <w:r w:rsidR="006174EF">
        <w:rPr>
          <w:sz w:val="24"/>
          <w:szCs w:val="24"/>
        </w:rPr>
        <w:t xml:space="preserve">                            </w:t>
      </w:r>
    </w:p>
    <w:sectPr w:rsidR="003D721B" w:rsidRPr="00480BAB" w:rsidSect="00514A7E">
      <w:type w:val="continuous"/>
      <w:pgSz w:w="11906" w:h="16838" w:code="9"/>
      <w:pgMar w:top="1134" w:right="850" w:bottom="993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/>
  <w:rsids>
    <w:rsidRoot w:val="00BE52EE"/>
    <w:rsid w:val="00006B04"/>
    <w:rsid w:val="000071BD"/>
    <w:rsid w:val="00036749"/>
    <w:rsid w:val="00047B37"/>
    <w:rsid w:val="0005099E"/>
    <w:rsid w:val="00074548"/>
    <w:rsid w:val="00080922"/>
    <w:rsid w:val="000C0DC0"/>
    <w:rsid w:val="000C5A12"/>
    <w:rsid w:val="000E3B7D"/>
    <w:rsid w:val="000E4937"/>
    <w:rsid w:val="000F6D65"/>
    <w:rsid w:val="0013406F"/>
    <w:rsid w:val="00140B5B"/>
    <w:rsid w:val="001639CB"/>
    <w:rsid w:val="001B16FF"/>
    <w:rsid w:val="001B7226"/>
    <w:rsid w:val="0024130F"/>
    <w:rsid w:val="002444D3"/>
    <w:rsid w:val="00252D5D"/>
    <w:rsid w:val="002A751D"/>
    <w:rsid w:val="002D3427"/>
    <w:rsid w:val="0030557B"/>
    <w:rsid w:val="00340139"/>
    <w:rsid w:val="00383326"/>
    <w:rsid w:val="00391F2A"/>
    <w:rsid w:val="003A471D"/>
    <w:rsid w:val="003D721B"/>
    <w:rsid w:val="0042645F"/>
    <w:rsid w:val="00480BAB"/>
    <w:rsid w:val="004F6A0E"/>
    <w:rsid w:val="00514A7E"/>
    <w:rsid w:val="00580AA7"/>
    <w:rsid w:val="00586FDE"/>
    <w:rsid w:val="005D588C"/>
    <w:rsid w:val="006174EF"/>
    <w:rsid w:val="00624741"/>
    <w:rsid w:val="00631E66"/>
    <w:rsid w:val="00640F31"/>
    <w:rsid w:val="00660363"/>
    <w:rsid w:val="00666691"/>
    <w:rsid w:val="00683A5A"/>
    <w:rsid w:val="006D7311"/>
    <w:rsid w:val="0073760B"/>
    <w:rsid w:val="0075076E"/>
    <w:rsid w:val="00760516"/>
    <w:rsid w:val="00781C4B"/>
    <w:rsid w:val="00781E1F"/>
    <w:rsid w:val="00787C87"/>
    <w:rsid w:val="007B336C"/>
    <w:rsid w:val="007B4837"/>
    <w:rsid w:val="007B7D14"/>
    <w:rsid w:val="007C0179"/>
    <w:rsid w:val="007F37CD"/>
    <w:rsid w:val="008227B0"/>
    <w:rsid w:val="008366E4"/>
    <w:rsid w:val="00887B29"/>
    <w:rsid w:val="00925D21"/>
    <w:rsid w:val="00982705"/>
    <w:rsid w:val="00984529"/>
    <w:rsid w:val="009C3D15"/>
    <w:rsid w:val="00A55BC4"/>
    <w:rsid w:val="00A86037"/>
    <w:rsid w:val="00A934A3"/>
    <w:rsid w:val="00A96C65"/>
    <w:rsid w:val="00AA7587"/>
    <w:rsid w:val="00AF3EA0"/>
    <w:rsid w:val="00B12E1A"/>
    <w:rsid w:val="00B41ACF"/>
    <w:rsid w:val="00BB0123"/>
    <w:rsid w:val="00BE52EE"/>
    <w:rsid w:val="00C00E1D"/>
    <w:rsid w:val="00C02EA2"/>
    <w:rsid w:val="00C07369"/>
    <w:rsid w:val="00C34204"/>
    <w:rsid w:val="00D60D30"/>
    <w:rsid w:val="00D67F94"/>
    <w:rsid w:val="00D71B76"/>
    <w:rsid w:val="00D91FFE"/>
    <w:rsid w:val="00DA1255"/>
    <w:rsid w:val="00E86C51"/>
    <w:rsid w:val="00EC014C"/>
    <w:rsid w:val="00EF3788"/>
    <w:rsid w:val="00F01E36"/>
    <w:rsid w:val="00F50799"/>
    <w:rsid w:val="00F733C8"/>
    <w:rsid w:val="00FD5293"/>
    <w:rsid w:val="00FE043D"/>
    <w:rsid w:val="00FE42EB"/>
    <w:rsid w:val="00FF7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2EE"/>
    <w:pPr>
      <w:spacing w:after="0" w:line="240" w:lineRule="auto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E52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E4937"/>
    <w:rPr>
      <w:color w:val="0000FF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7B4837"/>
    <w:rPr>
      <w:rFonts w:ascii="Calibri" w:eastAsia="Times New Roman" w:hAnsi="Calibri"/>
      <w:sz w:val="20"/>
      <w:szCs w:val="20"/>
      <w:lang w:eastAsia="ru-RU"/>
    </w:rPr>
  </w:style>
  <w:style w:type="paragraph" w:styleId="a5">
    <w:name w:val="No Spacing"/>
    <w:link w:val="a4"/>
    <w:uiPriority w:val="1"/>
    <w:qFormat/>
    <w:rsid w:val="007B4837"/>
    <w:pPr>
      <w:spacing w:after="0" w:line="240" w:lineRule="auto"/>
    </w:pPr>
    <w:rPr>
      <w:rFonts w:ascii="Calibri" w:eastAsia="Times New Roman" w:hAnsi="Calibri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0E3B7D"/>
    <w:rPr>
      <w:rFonts w:eastAsia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E3B7D"/>
    <w:pPr>
      <w:widowControl w:val="0"/>
      <w:shd w:val="clear" w:color="auto" w:fill="FFFFFF"/>
      <w:spacing w:before="240" w:line="320" w:lineRule="exact"/>
      <w:jc w:val="both"/>
    </w:pPr>
    <w:rPr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0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agorv.ru/projects#npa=2035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2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2022-02-08T07:31:00Z</cp:lastPrinted>
  <dcterms:created xsi:type="dcterms:W3CDTF">2021-09-10T12:16:00Z</dcterms:created>
  <dcterms:modified xsi:type="dcterms:W3CDTF">2022-06-28T12:48:00Z</dcterms:modified>
</cp:coreProperties>
</file>