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651" w:rsidRPr="00862651" w:rsidRDefault="00862651" w:rsidP="00862651">
      <w:pPr>
        <w:spacing w:after="0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</w:pPr>
      <w:r w:rsidRPr="00862651"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  <w:t>Об ответственности за изготовление и использование поддельного сертификата о прохождении вакцинации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Разъясняет прокурор Ахтынского района Магомедов Т.Г.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862651" w:rsidRDefault="00862651" w:rsidP="00862651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Сертификат о прохождении вакцинации является официальным документом, подтверждающим прохождение гражданином профилактических мероприятий. Подделка, изготовление, оборот такого документа, содержащего ложные сведения, а равно его приобретение для дальнейшего использования, влекут за собой уголовную ответственность для приобретателя (пользователя) по ст. 327 Уголовного кодекса Российской Федерации.</w:t>
      </w:r>
    </w:p>
    <w:p w:rsidR="00862651" w:rsidRDefault="00862651" w:rsidP="00862651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При этом, уполномоченные на проведение вакцинации лица, фактически не применившие вакцину, но внесшие сведения в соответствующий сертификат подлежат ответственности по ст. 292 Уголовного кодекса Российской Федерации (служебный подлог).</w:t>
      </w:r>
    </w:p>
    <w:p w:rsidR="00862651" w:rsidRDefault="00862651" w:rsidP="00862651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Также разъясняю, что за изготовление, а также сбыт поддельного документа, удостоверяющего личность, подтверждающего наличие у лица права или освобождение его от обязанности, а равно подделка штампа, печати, бланка, их использование, передача либо сбыт юридические лица в соответствии со ст. 19.23 Кодекса Российской Федерации об административных правонарушениях несут административную ответственность в виде штрафа в размере до 50 тысяч рублей с конфискацией орудий совершения административного правонарушения; при повторном совершении - до 100 тысяч рублей с соответствующей конфискацией.</w:t>
      </w:r>
    </w:p>
    <w:p w:rsidR="007E1B81" w:rsidRDefault="007E1B81" w:rsidP="00862651">
      <w:pPr>
        <w:pStyle w:val="a3"/>
        <w:spacing w:before="0" w:beforeAutospacing="0" w:after="0" w:afterAutospacing="0"/>
        <w:jc w:val="both"/>
      </w:pPr>
      <w:bookmarkStart w:id="0" w:name="_GoBack"/>
      <w:bookmarkEnd w:id="0"/>
    </w:p>
    <w:sectPr w:rsidR="007E1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EC"/>
    <w:rsid w:val="00615B15"/>
    <w:rsid w:val="007E1B81"/>
    <w:rsid w:val="00860FEC"/>
    <w:rsid w:val="0086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52981-B696-436B-A920-7F11C7AB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2021-12-30T07:19:00Z</dcterms:created>
  <dcterms:modified xsi:type="dcterms:W3CDTF">2021-12-30T07:22:00Z</dcterms:modified>
</cp:coreProperties>
</file>