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B43" w:rsidRPr="005E2B43" w:rsidRDefault="005E2B43" w:rsidP="005E2B43">
      <w:pPr>
        <w:spacing w:after="0" w:line="240" w:lineRule="auto"/>
        <w:outlineLvl w:val="0"/>
        <w:rPr>
          <w:rFonts w:ascii="Segoe UI" w:eastAsia="Times New Roman" w:hAnsi="Segoe UI" w:cs="Segoe UI"/>
          <w:color w:val="000000"/>
          <w:kern w:val="36"/>
          <w:sz w:val="42"/>
          <w:szCs w:val="42"/>
          <w:lang w:eastAsia="ru-RU"/>
        </w:rPr>
      </w:pPr>
      <w:r w:rsidRPr="005E2B43">
        <w:rPr>
          <w:rFonts w:ascii="Segoe UI" w:eastAsia="Times New Roman" w:hAnsi="Segoe UI" w:cs="Segoe UI"/>
          <w:color w:val="000000"/>
          <w:kern w:val="36"/>
          <w:sz w:val="42"/>
          <w:szCs w:val="42"/>
          <w:lang w:eastAsia="ru-RU"/>
        </w:rPr>
        <w:t>Что необходимо знать потребителю при обращении за платной юридической помощью</w:t>
      </w:r>
    </w:p>
    <w:p w:rsidR="00615B15" w:rsidRDefault="00615B15" w:rsidP="00615B15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</w:p>
    <w:p w:rsidR="00615B15" w:rsidRDefault="00615B15" w:rsidP="00615B15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Разъясняет прокурор Ахтынского района Магомедов Т.Г.</w:t>
      </w:r>
    </w:p>
    <w:p w:rsidR="00615B15" w:rsidRDefault="00615B15" w:rsidP="00615B15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</w:p>
    <w:p w:rsidR="005E2B43" w:rsidRDefault="005E2B43" w:rsidP="005E2B43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В органы</w:t>
      </w:r>
      <w:r>
        <w:rPr>
          <w:rFonts w:ascii="Segoe UI" w:hAnsi="Segoe UI" w:cs="Segoe UI"/>
          <w:color w:val="000000"/>
        </w:rPr>
        <w:t xml:space="preserve"> прокуратуры поступают обращения потребителей на несоблюдение условий договора той или иной юридической организацией на возмездной основе.</w:t>
      </w:r>
    </w:p>
    <w:p w:rsidR="005E2B43" w:rsidRDefault="005E2B43" w:rsidP="005E2B43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 xml:space="preserve">В этой связи </w:t>
      </w:r>
      <w:proofErr w:type="spellStart"/>
      <w:r>
        <w:rPr>
          <w:rFonts w:ascii="Segoe UI" w:hAnsi="Segoe UI" w:cs="Segoe UI"/>
          <w:color w:val="000000"/>
        </w:rPr>
        <w:t>Ирбитская</w:t>
      </w:r>
      <w:proofErr w:type="spellEnd"/>
      <w:r>
        <w:rPr>
          <w:rFonts w:ascii="Segoe UI" w:hAnsi="Segoe UI" w:cs="Segoe UI"/>
          <w:color w:val="000000"/>
        </w:rPr>
        <w:t xml:space="preserve"> межрайонная прокуратура акцентирует внимание граждан, обращающихся за услугами в юридические </w:t>
      </w:r>
      <w:r>
        <w:rPr>
          <w:rFonts w:ascii="Segoe UI" w:hAnsi="Segoe UI" w:cs="Segoe UI"/>
          <w:color w:val="000000"/>
        </w:rPr>
        <w:t>организации, на</w:t>
      </w:r>
      <w:r>
        <w:rPr>
          <w:rFonts w:ascii="Segoe UI" w:hAnsi="Segoe UI" w:cs="Segoe UI"/>
          <w:color w:val="000000"/>
        </w:rPr>
        <w:t xml:space="preserve"> следующие важные аспекты.</w:t>
      </w:r>
    </w:p>
    <w:p w:rsidR="005E2B43" w:rsidRDefault="005E2B43" w:rsidP="005E2B43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 xml:space="preserve">При личном обращении в юридические фирмы за консультацией </w:t>
      </w:r>
      <w:r>
        <w:rPr>
          <w:rFonts w:ascii="Segoe UI" w:hAnsi="Segoe UI" w:cs="Segoe UI"/>
          <w:color w:val="000000"/>
        </w:rPr>
        <w:t>их представители</w:t>
      </w:r>
      <w:r>
        <w:rPr>
          <w:rFonts w:ascii="Segoe UI" w:hAnsi="Segoe UI" w:cs="Segoe UI"/>
          <w:color w:val="000000"/>
        </w:rPr>
        <w:t xml:space="preserve"> уверяют </w:t>
      </w:r>
      <w:bookmarkStart w:id="0" w:name="_GoBack"/>
      <w:bookmarkEnd w:id="0"/>
      <w:r>
        <w:rPr>
          <w:rFonts w:ascii="Segoe UI" w:hAnsi="Segoe UI" w:cs="Segoe UI"/>
          <w:color w:val="000000"/>
        </w:rPr>
        <w:t>граждан о</w:t>
      </w:r>
      <w:r>
        <w:rPr>
          <w:rFonts w:ascii="Segoe UI" w:hAnsi="Segoe UI" w:cs="Segoe UI"/>
          <w:color w:val="000000"/>
        </w:rPr>
        <w:t xml:space="preserve"> наличии большого практического опыта в разрешении ситуаций, обещают 100 % гарантию положительного решения спорных вопросов в суде. Поверив на </w:t>
      </w:r>
      <w:proofErr w:type="gramStart"/>
      <w:r>
        <w:rPr>
          <w:rFonts w:ascii="Segoe UI" w:hAnsi="Segoe UI" w:cs="Segoe UI"/>
          <w:color w:val="000000"/>
        </w:rPr>
        <w:t>слово,  гражданин</w:t>
      </w:r>
      <w:proofErr w:type="gramEnd"/>
      <w:r>
        <w:rPr>
          <w:rFonts w:ascii="Segoe UI" w:hAnsi="Segoe UI" w:cs="Segoe UI"/>
          <w:color w:val="000000"/>
        </w:rPr>
        <w:t xml:space="preserve"> заключает договор на оказание юридических услуг, оплатив значительную денежную сумму. Как правило, обязанности исполнителя услуг по договору сводятся к оценке представленных потребителем документов, </w:t>
      </w:r>
      <w:proofErr w:type="gramStart"/>
      <w:r>
        <w:rPr>
          <w:rFonts w:ascii="Segoe UI" w:hAnsi="Segoe UI" w:cs="Segoe UI"/>
          <w:color w:val="000000"/>
        </w:rPr>
        <w:t>подготовку  претензий</w:t>
      </w:r>
      <w:proofErr w:type="gramEnd"/>
      <w:r>
        <w:rPr>
          <w:rFonts w:ascii="Segoe UI" w:hAnsi="Segoe UI" w:cs="Segoe UI"/>
          <w:color w:val="000000"/>
        </w:rPr>
        <w:t xml:space="preserve">, жалоб, обращений (составленных по шаблону) в различные организации и органы власти; затягивая тем самым обращение в судебные инстанции. Когда же потребитель </w:t>
      </w:r>
      <w:proofErr w:type="gramStart"/>
      <w:r>
        <w:rPr>
          <w:rFonts w:ascii="Segoe UI" w:hAnsi="Segoe UI" w:cs="Segoe UI"/>
          <w:color w:val="000000"/>
        </w:rPr>
        <w:t>просит  юристов</w:t>
      </w:r>
      <w:proofErr w:type="gramEnd"/>
      <w:r>
        <w:rPr>
          <w:rFonts w:ascii="Segoe UI" w:hAnsi="Segoe UI" w:cs="Segoe UI"/>
          <w:color w:val="000000"/>
        </w:rPr>
        <w:t xml:space="preserve"> оказать поддержку в суде, возникает необходимость заключения нового договора без гарантии результата. Согласно поступающих данных в большинстве случаев граждане обращаются в юридические компании по вопросам имущественного характера: невозврат денежных </w:t>
      </w:r>
      <w:proofErr w:type="gramStart"/>
      <w:r>
        <w:rPr>
          <w:rFonts w:ascii="Segoe UI" w:hAnsi="Segoe UI" w:cs="Segoe UI"/>
          <w:color w:val="000000"/>
        </w:rPr>
        <w:t>средств,  перерасчет</w:t>
      </w:r>
      <w:proofErr w:type="gramEnd"/>
      <w:r>
        <w:rPr>
          <w:rFonts w:ascii="Segoe UI" w:hAnsi="Segoe UI" w:cs="Segoe UI"/>
          <w:color w:val="000000"/>
        </w:rPr>
        <w:t xml:space="preserve"> различного рода начислений, субсидий  и т.д.</w:t>
      </w:r>
    </w:p>
    <w:p w:rsidR="005E2B43" w:rsidRDefault="005E2B43" w:rsidP="005E2B43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Прокуратура обращает внимание, что разрешение имущественных споров, согласно законодательству, возможно исключительно в порядке гражданского судопроизводства и не требует обращения в государственные органы.</w:t>
      </w:r>
    </w:p>
    <w:p w:rsidR="005E2B43" w:rsidRDefault="005E2B43" w:rsidP="005E2B43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 xml:space="preserve">Кроме имущественных споров, юридические организации на возмездной основе оформляют потребителям обращения по факту приобретения ими некачественного товара или оказания услуг ненадлежащего качества. Порядок </w:t>
      </w:r>
      <w:proofErr w:type="gramStart"/>
      <w:r>
        <w:rPr>
          <w:rFonts w:ascii="Segoe UI" w:hAnsi="Segoe UI" w:cs="Segoe UI"/>
          <w:color w:val="000000"/>
        </w:rPr>
        <w:t>разрешения  такого</w:t>
      </w:r>
      <w:proofErr w:type="gramEnd"/>
      <w:r>
        <w:rPr>
          <w:rFonts w:ascii="Segoe UI" w:hAnsi="Segoe UI" w:cs="Segoe UI"/>
          <w:color w:val="000000"/>
        </w:rPr>
        <w:t xml:space="preserve"> рода споров установлен положениями статей 18-24 и статьи 29 Закона Российской Федерации от 07.02.1992г. № 2300-1 «О защите прав потребителей». </w:t>
      </w:r>
      <w:proofErr w:type="gramStart"/>
      <w:r>
        <w:rPr>
          <w:rFonts w:ascii="Segoe UI" w:hAnsi="Segoe UI" w:cs="Segoe UI"/>
          <w:color w:val="000000"/>
        </w:rPr>
        <w:t>При  отказе</w:t>
      </w:r>
      <w:proofErr w:type="gramEnd"/>
      <w:r>
        <w:rPr>
          <w:rFonts w:ascii="Segoe UI" w:hAnsi="Segoe UI" w:cs="Segoe UI"/>
          <w:color w:val="000000"/>
        </w:rPr>
        <w:t xml:space="preserve"> продавца товара (исполнителя  услуг) удовлетворить законные  требования потребителя,  спор о надлежащем исполнении обязательств по договору купли-продажи или возмездного оказания услуг возможно урегулировать только в порядке гражданского судопроизводства в соответствии со статьей 17 указанного закона и ст. 11 Гражданского кодекса Российской Федерации. Вопросы выплаты компенсации морального вреда, понесенных расходов также разрешаются исключительно в судебном порядке (ст. 15 Закона Российской Федерации от </w:t>
      </w:r>
      <w:proofErr w:type="gramStart"/>
      <w:r>
        <w:rPr>
          <w:rFonts w:ascii="Segoe UI" w:hAnsi="Segoe UI" w:cs="Segoe UI"/>
          <w:color w:val="000000"/>
        </w:rPr>
        <w:t>07.02.1992  №</w:t>
      </w:r>
      <w:proofErr w:type="gramEnd"/>
      <w:r>
        <w:rPr>
          <w:rFonts w:ascii="Segoe UI" w:hAnsi="Segoe UI" w:cs="Segoe UI"/>
          <w:color w:val="000000"/>
        </w:rPr>
        <w:t xml:space="preserve"> 2300-1 «О защите прав потребителей»).</w:t>
      </w:r>
    </w:p>
    <w:p w:rsidR="005E2B43" w:rsidRDefault="005E2B43" w:rsidP="005E2B43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При обращении к юристам за оказанием услуг, прежде чем подписать договор – необходимо внимательно изучить его условия. Подписывать документы «не читая», не рекомендуется, т.к. если договор подписан потребителем, то Гражданским кодексом Российской Федерации это расценивается как согласие с предложенными условиями.</w:t>
      </w:r>
    </w:p>
    <w:p w:rsidR="005E2B43" w:rsidRDefault="005E2B43" w:rsidP="005E2B43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lastRenderedPageBreak/>
        <w:t xml:space="preserve">Чтобы избежать </w:t>
      </w:r>
      <w:proofErr w:type="spellStart"/>
      <w:r>
        <w:rPr>
          <w:rFonts w:ascii="Segoe UI" w:hAnsi="Segoe UI" w:cs="Segoe UI"/>
          <w:color w:val="000000"/>
        </w:rPr>
        <w:t>неоравданного</w:t>
      </w:r>
      <w:proofErr w:type="spellEnd"/>
      <w:r>
        <w:rPr>
          <w:rFonts w:ascii="Segoe UI" w:hAnsi="Segoe UI" w:cs="Segoe UI"/>
          <w:color w:val="000000"/>
        </w:rPr>
        <w:t xml:space="preserve"> расходования собственных денежных средств за излишнюю юридическую услугу, необходимо обратить внимание на ряд простых правил:</w:t>
      </w:r>
    </w:p>
    <w:p w:rsidR="005E2B43" w:rsidRDefault="005E2B43" w:rsidP="005E2B43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 xml:space="preserve">- рекомендуется Вам внимательно изучать раздел «Защита прав потребителей» на официальном сайте Управления </w:t>
      </w:r>
      <w:proofErr w:type="spellStart"/>
      <w:r>
        <w:rPr>
          <w:rFonts w:ascii="Segoe UI" w:hAnsi="Segoe UI" w:cs="Segoe UI"/>
          <w:color w:val="000000"/>
        </w:rPr>
        <w:t>Роспотребнадзора</w:t>
      </w:r>
      <w:proofErr w:type="spellEnd"/>
      <w:r>
        <w:rPr>
          <w:rFonts w:ascii="Segoe UI" w:hAnsi="Segoe UI" w:cs="Segoe UI"/>
          <w:color w:val="000000"/>
        </w:rPr>
        <w:t xml:space="preserve"> по Свердловской области, где описаны </w:t>
      </w:r>
      <w:proofErr w:type="gramStart"/>
      <w:r>
        <w:rPr>
          <w:rFonts w:ascii="Segoe UI" w:hAnsi="Segoe UI" w:cs="Segoe UI"/>
          <w:color w:val="000000"/>
        </w:rPr>
        <w:t>схожие  ситуации</w:t>
      </w:r>
      <w:proofErr w:type="gramEnd"/>
      <w:r>
        <w:rPr>
          <w:rFonts w:ascii="Segoe UI" w:hAnsi="Segoe UI" w:cs="Segoe UI"/>
          <w:color w:val="000000"/>
        </w:rPr>
        <w:t>, даны рекомендации специалистов по грамотному применению потребительского законодательства;</w:t>
      </w:r>
    </w:p>
    <w:p w:rsidR="005E2B43" w:rsidRDefault="005E2B43" w:rsidP="005E2B43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- до заключения договора на оказание платных юридических услуг прочтите отзывы о данной организации на независимых ресурсах в сети «Интернет»;</w:t>
      </w:r>
    </w:p>
    <w:p w:rsidR="005E2B43" w:rsidRDefault="005E2B43" w:rsidP="005E2B43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- неспешно проанализируйте перечень услуг, которые обязуется предоставить вам юридическая организация в рамках договора;</w:t>
      </w:r>
    </w:p>
    <w:p w:rsidR="005E2B43" w:rsidRDefault="005E2B43" w:rsidP="005E2B43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 xml:space="preserve">- внимательно изучите </w:t>
      </w:r>
      <w:proofErr w:type="gramStart"/>
      <w:r>
        <w:rPr>
          <w:rFonts w:ascii="Segoe UI" w:hAnsi="Segoe UI" w:cs="Segoe UI"/>
          <w:color w:val="000000"/>
        </w:rPr>
        <w:t>условия  договора</w:t>
      </w:r>
      <w:proofErr w:type="gramEnd"/>
      <w:r>
        <w:rPr>
          <w:rFonts w:ascii="Segoe UI" w:hAnsi="Segoe UI" w:cs="Segoe UI"/>
          <w:color w:val="000000"/>
        </w:rPr>
        <w:t>, заключаемого с юристами и соответствие изложенных обязательств юридической организации вашим вопросам и задачам, которые вы  намерены разрешить;</w:t>
      </w:r>
    </w:p>
    <w:p w:rsidR="005E2B43" w:rsidRDefault="005E2B43" w:rsidP="005E2B43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 xml:space="preserve">-узнайте конкретного исполнителя по договору и наличие у </w:t>
      </w:r>
      <w:proofErr w:type="gramStart"/>
      <w:r>
        <w:rPr>
          <w:rFonts w:ascii="Segoe UI" w:hAnsi="Segoe UI" w:cs="Segoe UI"/>
          <w:color w:val="000000"/>
        </w:rPr>
        <w:t>него  соответствующего</w:t>
      </w:r>
      <w:proofErr w:type="gramEnd"/>
      <w:r>
        <w:rPr>
          <w:rFonts w:ascii="Segoe UI" w:hAnsi="Segoe UI" w:cs="Segoe UI"/>
          <w:color w:val="000000"/>
        </w:rPr>
        <w:t xml:space="preserve"> образования.</w:t>
      </w:r>
    </w:p>
    <w:p w:rsidR="005E2B43" w:rsidRDefault="005E2B43" w:rsidP="005E2B43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Юридические организации, в контексте заключенных договоров, «не гарантируют абсолютного результата», а лишь «оказывают содействие в разрешении возникшего спора», путь достижения которого не всегда является рациональным.</w:t>
      </w:r>
    </w:p>
    <w:p w:rsidR="00C614C1" w:rsidRPr="00C614C1" w:rsidRDefault="00C614C1" w:rsidP="00C614C1">
      <w:pPr>
        <w:pStyle w:val="a3"/>
        <w:spacing w:before="0" w:beforeAutospacing="0" w:after="0" w:afterAutospacing="0"/>
        <w:ind w:firstLine="708"/>
        <w:jc w:val="both"/>
        <w:rPr>
          <w:rFonts w:ascii="Segoe UI" w:hAnsi="Segoe UI" w:cs="Segoe UI"/>
          <w:color w:val="000000"/>
        </w:rPr>
      </w:pPr>
    </w:p>
    <w:p w:rsidR="00862651" w:rsidRPr="00C614C1" w:rsidRDefault="00862651" w:rsidP="00862651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</w:p>
    <w:p w:rsidR="007E1B81" w:rsidRDefault="007E1B81" w:rsidP="00862651">
      <w:pPr>
        <w:pStyle w:val="a3"/>
        <w:spacing w:before="0" w:beforeAutospacing="0" w:after="0" w:afterAutospacing="0"/>
        <w:jc w:val="both"/>
      </w:pPr>
    </w:p>
    <w:sectPr w:rsidR="007E1B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FEC"/>
    <w:rsid w:val="0012685C"/>
    <w:rsid w:val="005E2B43"/>
    <w:rsid w:val="00615B15"/>
    <w:rsid w:val="007E1B81"/>
    <w:rsid w:val="00860FEC"/>
    <w:rsid w:val="00862651"/>
    <w:rsid w:val="00C61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352981-B696-436B-A920-7F11C7ABB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15B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605</Words>
  <Characters>3453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2021-12-30T07:19:00Z</dcterms:created>
  <dcterms:modified xsi:type="dcterms:W3CDTF">2021-12-30T08:56:00Z</dcterms:modified>
</cp:coreProperties>
</file>