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39D" w:rsidRPr="006E339D" w:rsidRDefault="006E339D" w:rsidP="006E339D">
      <w:pPr>
        <w:spacing w:line="240" w:lineRule="atLeast"/>
        <w:jc w:val="center"/>
      </w:pPr>
      <w:r w:rsidRPr="006E339D">
        <w:rPr>
          <w:noProof/>
        </w:rPr>
        <w:drawing>
          <wp:inline distT="0" distB="0" distL="0" distR="0" wp14:anchorId="66A324D8" wp14:editId="1BC9657C">
            <wp:extent cx="725016" cy="901700"/>
            <wp:effectExtent l="0" t="0" r="0" b="0"/>
            <wp:docPr id="3" name="Рисунок 3" descr="C:\Users\Osmanov_RM\Downloads\герб Ахты 2016 cor13 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manov_RM\Downloads\герб Ахты 2016 cor13 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15" cy="911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339D" w:rsidRPr="006E339D" w:rsidRDefault="006E339D" w:rsidP="006E339D">
      <w:pPr>
        <w:keepNext/>
        <w:jc w:val="center"/>
        <w:outlineLvl w:val="2"/>
        <w:rPr>
          <w:b/>
          <w:sz w:val="28"/>
          <w:szCs w:val="28"/>
        </w:rPr>
      </w:pPr>
      <w:r w:rsidRPr="006E339D">
        <w:rPr>
          <w:b/>
          <w:sz w:val="28"/>
          <w:szCs w:val="28"/>
        </w:rPr>
        <w:t>РЕСПУБЛИКА ДАГЕСТАН</w:t>
      </w:r>
    </w:p>
    <w:p w:rsidR="006E339D" w:rsidRPr="006E339D" w:rsidRDefault="006E339D" w:rsidP="006E339D">
      <w:pPr>
        <w:keepNext/>
        <w:jc w:val="center"/>
        <w:outlineLvl w:val="2"/>
        <w:rPr>
          <w:b/>
          <w:sz w:val="28"/>
          <w:szCs w:val="28"/>
        </w:rPr>
      </w:pPr>
      <w:r w:rsidRPr="006E339D">
        <w:rPr>
          <w:b/>
          <w:sz w:val="28"/>
          <w:szCs w:val="28"/>
        </w:rPr>
        <w:t>АДМИНИСТРАЦИЯ МУНИЦИПАЛЬНОГО РАЙОНА</w:t>
      </w:r>
    </w:p>
    <w:p w:rsidR="006E339D" w:rsidRPr="006E339D" w:rsidRDefault="006E339D" w:rsidP="006E339D">
      <w:pPr>
        <w:keepNext/>
        <w:jc w:val="center"/>
        <w:outlineLvl w:val="2"/>
        <w:rPr>
          <w:b/>
          <w:sz w:val="28"/>
          <w:szCs w:val="28"/>
        </w:rPr>
      </w:pPr>
      <w:r w:rsidRPr="006E339D">
        <w:rPr>
          <w:b/>
          <w:sz w:val="28"/>
          <w:szCs w:val="28"/>
        </w:rPr>
        <w:t>«АХТЫНСКИЙ РАЙОН»</w:t>
      </w:r>
    </w:p>
    <w:p w:rsidR="006E339D" w:rsidRPr="006E339D" w:rsidRDefault="006E339D" w:rsidP="006E339D">
      <w:pPr>
        <w:rPr>
          <w:sz w:val="2"/>
        </w:rPr>
      </w:pPr>
    </w:p>
    <w:p w:rsidR="006E339D" w:rsidRPr="006E339D" w:rsidRDefault="006E339D" w:rsidP="006E339D">
      <w:r w:rsidRPr="006E339D">
        <w:t xml:space="preserve">368730, с. Ахты, ул. Гаджи Ахтынского, </w:t>
      </w:r>
      <w:proofErr w:type="spellStart"/>
      <w:r w:rsidRPr="006E339D">
        <w:t>зд</w:t>
      </w:r>
      <w:proofErr w:type="spellEnd"/>
      <w:r w:rsidRPr="006E339D">
        <w:t xml:space="preserve">. 3   </w:t>
      </w:r>
      <w:r w:rsidRPr="006E339D">
        <w:tab/>
        <w:t xml:space="preserve">                         Тел.:/факс 8(8722) 55-75-98</w:t>
      </w:r>
    </w:p>
    <w:p w:rsidR="006E339D" w:rsidRPr="006E339D" w:rsidRDefault="006E339D" w:rsidP="006E339D">
      <w:r w:rsidRPr="006E339D">
        <w:rPr>
          <w:b/>
          <w:bCs/>
        </w:rPr>
        <w:t xml:space="preserve">                                                                                                                    </w:t>
      </w:r>
      <w:r w:rsidRPr="006E339D">
        <w:rPr>
          <w:bCs/>
          <w:lang w:val="en-US"/>
        </w:rPr>
        <w:t>E</w:t>
      </w:r>
      <w:r w:rsidRPr="006E339D">
        <w:rPr>
          <w:bCs/>
        </w:rPr>
        <w:t>-</w:t>
      </w:r>
      <w:r w:rsidRPr="006E339D">
        <w:rPr>
          <w:bCs/>
          <w:lang w:val="en-US"/>
        </w:rPr>
        <w:t>mail</w:t>
      </w:r>
      <w:r w:rsidRPr="006E339D">
        <w:rPr>
          <w:bCs/>
        </w:rPr>
        <w:t>:</w:t>
      </w:r>
      <w:r w:rsidRPr="006E339D">
        <w:rPr>
          <w:b/>
          <w:bCs/>
        </w:rPr>
        <w:t xml:space="preserve"> </w:t>
      </w:r>
      <w:proofErr w:type="spellStart"/>
      <w:r w:rsidRPr="006E339D">
        <w:rPr>
          <w:lang w:val="en-US"/>
        </w:rPr>
        <w:t>ahtymr</w:t>
      </w:r>
      <w:proofErr w:type="spellEnd"/>
      <w:r w:rsidRPr="006E339D">
        <w:t>@</w:t>
      </w:r>
      <w:r w:rsidRPr="006E339D">
        <w:rPr>
          <w:lang w:val="en-US"/>
        </w:rPr>
        <w:t>mail</w:t>
      </w:r>
      <w:r w:rsidRPr="006E339D">
        <w:t>.</w:t>
      </w:r>
      <w:proofErr w:type="spellStart"/>
      <w:r w:rsidRPr="006E339D">
        <w:rPr>
          <w:lang w:val="en-US"/>
        </w:rPr>
        <w:t>ru</w:t>
      </w:r>
      <w:proofErr w:type="spellEnd"/>
    </w:p>
    <w:p w:rsidR="006E339D" w:rsidRPr="006E339D" w:rsidRDefault="006E339D" w:rsidP="006E339D">
      <w:pPr>
        <w:rPr>
          <w:sz w:val="14"/>
        </w:rPr>
      </w:pPr>
      <w:r w:rsidRPr="006E33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4718EC" wp14:editId="7A93C529">
                <wp:simplePos x="0" y="0"/>
                <wp:positionH relativeFrom="margin">
                  <wp:posOffset>43815</wp:posOffset>
                </wp:positionH>
                <wp:positionV relativeFrom="paragraph">
                  <wp:posOffset>65405</wp:posOffset>
                </wp:positionV>
                <wp:extent cx="5857875" cy="0"/>
                <wp:effectExtent l="0" t="19050" r="47625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F86163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.45pt,5.15pt" to="464.7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1A1XwIAAHQEAAAOAAAAZHJzL2Uyb0RvYy54bWysVMGO0zAQvSPxD5bv3TSl3XajTVeoabks&#10;UGkX7q7jNNY6tmV7m1YICTgj7SfwCxxAWmmBb0j/iLGbll24IEQOztgz8/Jm5jmnZ+tKoBUzliuZ&#10;4vioixGTVOVcLlP86nLWGWFkHZE5EUqyFG+YxWfjx49Oa52wniqVyJlBACJtUusUl87pJIosLVlF&#10;7JHSTIKzUKYiDrZmGeWG1IBeiajX7R5HtTK5Nooya+E02znxOOAXBaPuZVFY5pBIMXBzYTVhXfg1&#10;Gp+SZGmILjltaZB/YFERLuGjB6iMOIKuDf8DquLUKKsKd0RVFami4JSFGqCauPtbNRcl0SzUAs2x&#10;+tAm+/9g6YvV3CCep7iHkSQVjKj5tH23vWm+NZ+3N2j7vvnRfG2+NLfN9+Z2+wHsu+1HsL2zuWuP&#10;b1DPd7LWNgHAiZwb3wu6lhf6XNEri6SalEQuWajocqPhM7HPiB6k+I3VwGdRP1c5xJBrp0Jb14Wp&#10;UCG4fu0TPTi0Dq3DHDeHObK1QxQOB6PBcDQcYET3vogkHsInamPdM6Yq5I0UCy59i0lCVufWeUq/&#10;QvyxVDMuRJCJkKgG8GE8ACXRSkPTHMjm6rJsh2+V4LkP94nWLBcTYdCKeOmFJ1QMnvthRl3LPMCX&#10;jOTT1naEi50NdIT0eFAcEGytnbbenHRPpqPpqN/p946nnX43yzpPZ5N+53gWDwfZk2wyyeK3vrq4&#10;n5Q8z5n07PY6j/t/p6P2xu0UelD6oTHRQ/TQQSC7fwfSYc5+tDuRLFS+mZv9/EHaIbi9hv7u3N+D&#10;ff9nMf4JAAD//wMAUEsDBBQABgAIAAAAIQAGwTVF2gAAAAcBAAAPAAAAZHJzL2Rvd25yZXYueG1s&#10;TI5PS8NAEMXvgt9hGcGb3W0rxcRsShDEntTG4nmajEkwOxuz2zb66R3xoMf3h/d+2XpyvTrSGDrP&#10;FuYzA4q48nXHjYXdy/3VDagQkWvsPZOFTwqwzs/PMkxrf+ItHcvYKBnhkKKFNsYh1TpULTkMMz8Q&#10;S/bmR4dR5NjoesSTjLteL4xZaYcdy0OLA921VL2XB2ehNPz0Wix3mwQ/nh+Kx7kPX35j7eXFVNyC&#10;ijTFvzL84As65MK09weug+otrBIpim2WoCROFsk1qP2vofNM/+fPvwEAAP//AwBQSwECLQAUAAYA&#10;CAAAACEAtoM4kv4AAADhAQAAEwAAAAAAAAAAAAAAAAAAAAAAW0NvbnRlbnRfVHlwZXNdLnhtbFBL&#10;AQItABQABgAIAAAAIQA4/SH/1gAAAJQBAAALAAAAAAAAAAAAAAAAAC8BAABfcmVscy8ucmVsc1BL&#10;AQItABQABgAIAAAAIQDE+1A1XwIAAHQEAAAOAAAAAAAAAAAAAAAAAC4CAABkcnMvZTJvRG9jLnht&#10;bFBLAQItABQABgAIAAAAIQAGwTVF2gAAAAcBAAAPAAAAAAAAAAAAAAAAALkEAABkcnMvZG93bnJl&#10;di54bWxQSwUGAAAAAAQABADzAAAAwAUAAAAA&#10;" strokeweight="4.5pt">
                <v:stroke linestyle="thickThin"/>
                <w10:wrap anchorx="margin"/>
              </v:line>
            </w:pict>
          </mc:Fallback>
        </mc:AlternateContent>
      </w:r>
      <w:r w:rsidRPr="006E339D">
        <w:t xml:space="preserve">  </w:t>
      </w:r>
      <w:r w:rsidRPr="006E339D">
        <w:rPr>
          <w:sz w:val="14"/>
        </w:rPr>
        <w:t xml:space="preserve">                                                                                                          </w:t>
      </w:r>
    </w:p>
    <w:p w:rsidR="006E339D" w:rsidRPr="006E339D" w:rsidRDefault="006E339D" w:rsidP="006E339D">
      <w:pPr>
        <w:rPr>
          <w:sz w:val="14"/>
          <w:szCs w:val="28"/>
        </w:rPr>
      </w:pPr>
    </w:p>
    <w:p w:rsidR="006E339D" w:rsidRPr="006E339D" w:rsidRDefault="006E339D" w:rsidP="006E339D">
      <w:pPr>
        <w:spacing w:after="240"/>
        <w:jc w:val="center"/>
        <w:rPr>
          <w:b/>
          <w:sz w:val="28"/>
          <w:szCs w:val="28"/>
        </w:rPr>
      </w:pPr>
      <w:r w:rsidRPr="006E339D">
        <w:rPr>
          <w:b/>
          <w:sz w:val="28"/>
          <w:szCs w:val="28"/>
        </w:rPr>
        <w:t>ПОСТАНОВЛЕНИЕ</w:t>
      </w:r>
    </w:p>
    <w:p w:rsidR="006E339D" w:rsidRPr="006E339D" w:rsidRDefault="006E339D" w:rsidP="006E339D">
      <w:pPr>
        <w:jc w:val="both"/>
        <w:rPr>
          <w:rFonts w:eastAsia="Calibri"/>
          <w:b/>
          <w:sz w:val="28"/>
          <w:szCs w:val="28"/>
          <w:lang w:eastAsia="en-US"/>
        </w:rPr>
      </w:pPr>
      <w:r w:rsidRPr="006E339D"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eastAsia="en-US"/>
        </w:rPr>
        <w:t>___</w:t>
      </w:r>
      <w:r w:rsidRPr="006E339D">
        <w:rPr>
          <w:rFonts w:eastAsia="Calibri"/>
          <w:sz w:val="28"/>
          <w:szCs w:val="28"/>
          <w:lang w:eastAsia="en-US"/>
        </w:rPr>
        <w:t xml:space="preserve">» </w:t>
      </w:r>
      <w:r>
        <w:rPr>
          <w:rFonts w:eastAsia="Calibri"/>
          <w:sz w:val="28"/>
          <w:szCs w:val="28"/>
          <w:lang w:eastAsia="en-US"/>
        </w:rPr>
        <w:t>________</w:t>
      </w:r>
      <w:r w:rsidRPr="006E339D">
        <w:rPr>
          <w:rFonts w:eastAsia="Calibri"/>
          <w:sz w:val="28"/>
          <w:szCs w:val="28"/>
          <w:lang w:eastAsia="en-US"/>
        </w:rPr>
        <w:t xml:space="preserve"> 2026года  </w:t>
      </w:r>
      <w:r w:rsidRPr="006E339D">
        <w:rPr>
          <w:rFonts w:eastAsia="Calibri"/>
          <w:b/>
          <w:sz w:val="28"/>
          <w:szCs w:val="28"/>
          <w:lang w:eastAsia="en-US"/>
        </w:rPr>
        <w:t xml:space="preserve">                         </w:t>
      </w:r>
      <w:r w:rsidRPr="006E339D">
        <w:rPr>
          <w:rFonts w:eastAsia="Calibri"/>
          <w:sz w:val="28"/>
          <w:szCs w:val="28"/>
          <w:lang w:eastAsia="en-US"/>
        </w:rPr>
        <w:t>с. Ахты</w:t>
      </w:r>
      <w:r w:rsidRPr="006E339D">
        <w:rPr>
          <w:rFonts w:eastAsia="Calibri"/>
          <w:b/>
          <w:sz w:val="28"/>
          <w:szCs w:val="28"/>
          <w:lang w:eastAsia="en-US"/>
        </w:rPr>
        <w:t xml:space="preserve">                                               </w:t>
      </w:r>
      <w:r w:rsidRPr="006E339D">
        <w:rPr>
          <w:rFonts w:eastAsia="Calibri"/>
          <w:sz w:val="28"/>
          <w:szCs w:val="28"/>
          <w:lang w:eastAsia="en-US"/>
        </w:rPr>
        <w:t>№</w:t>
      </w:r>
      <w:r>
        <w:rPr>
          <w:rFonts w:eastAsia="Calibri"/>
          <w:sz w:val="28"/>
          <w:szCs w:val="28"/>
          <w:lang w:eastAsia="en-US"/>
        </w:rPr>
        <w:t>________</w:t>
      </w:r>
    </w:p>
    <w:p w:rsidR="008E15DF" w:rsidRDefault="008E15DF" w:rsidP="008E15DF">
      <w:pPr>
        <w:pStyle w:val="1"/>
        <w:jc w:val="center"/>
        <w:rPr>
          <w:rFonts w:ascii="Times New Roman" w:hAnsi="Times New Roman" w:cs="Times New Roman"/>
          <w:b/>
          <w:color w:val="020C22"/>
          <w:sz w:val="28"/>
          <w:szCs w:val="28"/>
          <w:lang w:bidi="ru-RU"/>
        </w:rPr>
      </w:pPr>
      <w:r w:rsidRPr="008E15DF">
        <w:rPr>
          <w:rFonts w:ascii="Times New Roman" w:hAnsi="Times New Roman" w:cs="Times New Roman"/>
          <w:b/>
          <w:color w:val="020C22"/>
          <w:sz w:val="28"/>
          <w:szCs w:val="28"/>
          <w:lang w:bidi="ru-RU"/>
        </w:rPr>
        <w:t xml:space="preserve">Об организации и проведении на территории муниципального района «Ахтынский район» аварийно-спасательных и других неотложных работ при чрезвычайных ситуациях муниципального характера  </w:t>
      </w:r>
    </w:p>
    <w:p w:rsidR="006E339D" w:rsidRPr="00FD7FDC" w:rsidRDefault="006E339D" w:rsidP="006E339D">
      <w:pPr>
        <w:rPr>
          <w:sz w:val="18"/>
          <w:lang w:bidi="ru-RU"/>
        </w:rPr>
      </w:pPr>
    </w:p>
    <w:p w:rsidR="008E15DF" w:rsidRPr="006E339D" w:rsidRDefault="008E15DF" w:rsidP="006E339D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  <w:r w:rsidRPr="006E339D">
        <w:rPr>
          <w:rFonts w:ascii="Times New Roman" w:hAnsi="Times New Roman"/>
          <w:sz w:val="28"/>
          <w:szCs w:val="28"/>
        </w:rPr>
        <w:t xml:space="preserve">     </w:t>
      </w:r>
      <w:r w:rsidRPr="006E339D">
        <w:rPr>
          <w:rFonts w:ascii="Times New Roman" w:hAnsi="Times New Roman"/>
          <w:sz w:val="28"/>
          <w:szCs w:val="28"/>
        </w:rPr>
        <w:tab/>
      </w:r>
      <w:r w:rsidRPr="006E339D">
        <w:rPr>
          <w:rFonts w:ascii="Times New Roman" w:hAnsi="Times New Roman"/>
          <w:sz w:val="28"/>
          <w:szCs w:val="28"/>
          <w:lang w:bidi="ru-RU"/>
        </w:rPr>
        <w:t xml:space="preserve">В соответствии с Федеральными законами от 21.12.1994 №68-ФЗ </w:t>
      </w:r>
      <w:r w:rsidR="006E339D" w:rsidRPr="006E339D">
        <w:rPr>
          <w:rFonts w:ascii="Times New Roman" w:hAnsi="Times New Roman"/>
          <w:sz w:val="28"/>
          <w:szCs w:val="28"/>
          <w:lang w:bidi="ru-RU"/>
        </w:rPr>
        <w:br/>
      </w:r>
      <w:r w:rsidRPr="006E339D">
        <w:rPr>
          <w:rFonts w:ascii="Times New Roman" w:hAnsi="Times New Roman"/>
          <w:sz w:val="28"/>
          <w:szCs w:val="28"/>
          <w:lang w:bidi="ru-RU"/>
        </w:rPr>
        <w:t>«О защите населения и территорий от чрезвычайных ситуаций природного и техногенного характера», п</w:t>
      </w:r>
      <w:r w:rsidRPr="006E339D">
        <w:rPr>
          <w:rFonts w:ascii="Times New Roman" w:hAnsi="Times New Roman"/>
          <w:sz w:val="28"/>
          <w:szCs w:val="28"/>
        </w:rPr>
        <w:t>ункта 2 постановления правительства Республики Дагестан от 27.04.2022 № 103 «Об организации и проведении на территории Республики Дагестан аварийно-спасательных и других неотложных работ при чрезвычайных ситуациях межмуниципального и регионального характера», а также пунктом 10 постановления правительства Республики Дагестан от 07.11.2022 № 377 «О поддержании общественного порядка в ходе проведения аварийно-спасательных и других неотложных работ при чрезвычайных ситуациях межмуниципального и регионального характера на территории Республики Дагестан</w:t>
      </w:r>
      <w:r w:rsidRPr="006E339D">
        <w:rPr>
          <w:rFonts w:ascii="Times New Roman" w:hAnsi="Times New Roman"/>
          <w:sz w:val="28"/>
          <w:szCs w:val="28"/>
          <w:lang w:bidi="ru-RU"/>
        </w:rPr>
        <w:t>,</w:t>
      </w:r>
      <w:r w:rsidRPr="006E339D">
        <w:rPr>
          <w:rFonts w:ascii="Times New Roman" w:hAnsi="Times New Roman"/>
          <w:color w:val="020C22"/>
          <w:sz w:val="28"/>
          <w:szCs w:val="28"/>
        </w:rPr>
        <w:t xml:space="preserve"> </w:t>
      </w:r>
      <w:r w:rsidRPr="006E339D">
        <w:rPr>
          <w:rFonts w:ascii="Times New Roman" w:hAnsi="Times New Roman"/>
          <w:sz w:val="28"/>
          <w:szCs w:val="28"/>
        </w:rPr>
        <w:t xml:space="preserve">на основании Устава МР «Ахтынский район», администрация МР «Ахтынский район» </w:t>
      </w:r>
      <w:r w:rsidRPr="006E339D">
        <w:rPr>
          <w:rFonts w:ascii="Times New Roman" w:hAnsi="Times New Roman"/>
          <w:b/>
          <w:sz w:val="28"/>
          <w:szCs w:val="28"/>
        </w:rPr>
        <w:t>ПОСТАНОВЛЯЕТ:</w:t>
      </w:r>
    </w:p>
    <w:p w:rsidR="008E15DF" w:rsidRPr="00C030D4" w:rsidRDefault="008E15DF" w:rsidP="006E339D">
      <w:pPr>
        <w:pStyle w:val="aa"/>
        <w:jc w:val="both"/>
        <w:rPr>
          <w:rFonts w:ascii="Times New Roman" w:hAnsi="Times New Roman"/>
          <w:b/>
          <w:sz w:val="10"/>
          <w:szCs w:val="28"/>
        </w:rPr>
      </w:pPr>
    </w:p>
    <w:p w:rsidR="006E339D" w:rsidRPr="006E339D" w:rsidRDefault="008E15DF" w:rsidP="006E339D">
      <w:pPr>
        <w:pStyle w:val="aa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6E339D">
        <w:rPr>
          <w:rFonts w:ascii="Times New Roman" w:hAnsi="Times New Roman"/>
          <w:color w:val="000000"/>
          <w:sz w:val="28"/>
          <w:szCs w:val="28"/>
          <w:lang w:bidi="ru-RU"/>
        </w:rPr>
        <w:t>Утвердить прилагаемое Положение об организации и проведении на территории Республики Дагестан аварийно-спасательных и других неотложных работ при чрезвыч</w:t>
      </w:r>
      <w:r w:rsidR="00FD7FDC">
        <w:rPr>
          <w:rFonts w:ascii="Times New Roman" w:hAnsi="Times New Roman"/>
          <w:color w:val="000000"/>
          <w:sz w:val="28"/>
          <w:szCs w:val="28"/>
          <w:lang w:bidi="ru-RU"/>
        </w:rPr>
        <w:t xml:space="preserve">айных ситуациях муниципального </w:t>
      </w:r>
      <w:r w:rsidRPr="006E339D">
        <w:rPr>
          <w:rFonts w:ascii="Times New Roman" w:hAnsi="Times New Roman"/>
          <w:color w:val="000000"/>
          <w:sz w:val="28"/>
          <w:szCs w:val="28"/>
          <w:lang w:bidi="ru-RU"/>
        </w:rPr>
        <w:t>характера.</w:t>
      </w:r>
    </w:p>
    <w:p w:rsidR="006E339D" w:rsidRPr="006E339D" w:rsidRDefault="006E339D" w:rsidP="006E339D">
      <w:pPr>
        <w:pStyle w:val="aa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339D">
        <w:rPr>
          <w:rFonts w:ascii="Times New Roman" w:hAnsi="Times New Roman"/>
          <w:sz w:val="28"/>
          <w:szCs w:val="28"/>
        </w:rPr>
        <w:t>Разместить настоящее постановление на официальном сайте администрации муниципального района «Ахтынский район» в информационно телекоммуникационной сети «Интернет» и опубликовать в районной общественно-политической газете «Ц</w:t>
      </w:r>
      <w:r w:rsidRPr="006E339D">
        <w:rPr>
          <w:rFonts w:ascii="Times New Roman" w:hAnsi="Times New Roman"/>
          <w:sz w:val="28"/>
          <w:szCs w:val="28"/>
          <w:lang w:val="en-US"/>
        </w:rPr>
        <w:t>I</w:t>
      </w:r>
      <w:r w:rsidRPr="006E339D">
        <w:rPr>
          <w:rFonts w:ascii="Times New Roman" w:hAnsi="Times New Roman"/>
          <w:sz w:val="28"/>
          <w:szCs w:val="28"/>
        </w:rPr>
        <w:t>ийи дуьнья» (Новый мир).</w:t>
      </w:r>
    </w:p>
    <w:p w:rsidR="006E339D" w:rsidRPr="006E339D" w:rsidRDefault="006E339D" w:rsidP="006E339D">
      <w:pPr>
        <w:pStyle w:val="aa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339D">
        <w:rPr>
          <w:rFonts w:ascii="Times New Roman" w:hAnsi="Times New Roman"/>
          <w:sz w:val="28"/>
          <w:szCs w:val="28"/>
        </w:rPr>
        <w:t>Направить постановление в Министерство юстиции Республики Дагестан для включения в регистр муниципальных нормативных правовых актов в установленный законом срок.</w:t>
      </w:r>
    </w:p>
    <w:p w:rsidR="006E339D" w:rsidRPr="006E339D" w:rsidRDefault="006E339D" w:rsidP="006E339D">
      <w:pPr>
        <w:pStyle w:val="aa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339D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E15DF" w:rsidRPr="006E339D" w:rsidRDefault="008E15DF" w:rsidP="006E339D">
      <w:pPr>
        <w:pStyle w:val="aa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6E339D">
        <w:rPr>
          <w:rFonts w:ascii="Times New Roman" w:hAnsi="Times New Roman"/>
          <w:color w:val="000000"/>
          <w:sz w:val="28"/>
          <w:szCs w:val="28"/>
          <w:lang w:bidi="ru-RU"/>
        </w:rPr>
        <w:t xml:space="preserve">Контроль за исполнением настоящего постановления возложить на заместителя главы администрации </w:t>
      </w:r>
      <w:r w:rsidRPr="006E339D">
        <w:rPr>
          <w:rFonts w:ascii="Times New Roman" w:hAnsi="Times New Roman"/>
          <w:sz w:val="28"/>
          <w:szCs w:val="28"/>
        </w:rPr>
        <w:t>МР «Ахтынский район»</w:t>
      </w:r>
      <w:r w:rsidRPr="006E339D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proofErr w:type="spellStart"/>
      <w:r w:rsidR="006E339D" w:rsidRPr="006E339D">
        <w:rPr>
          <w:rFonts w:ascii="Times New Roman" w:hAnsi="Times New Roman"/>
          <w:color w:val="000000"/>
          <w:sz w:val="28"/>
          <w:szCs w:val="28"/>
          <w:lang w:bidi="ru-RU"/>
        </w:rPr>
        <w:t>Гамзаева</w:t>
      </w:r>
      <w:proofErr w:type="spellEnd"/>
      <w:r w:rsidR="006E339D" w:rsidRPr="006E339D">
        <w:rPr>
          <w:rFonts w:ascii="Times New Roman" w:hAnsi="Times New Roman"/>
          <w:color w:val="000000"/>
          <w:sz w:val="28"/>
          <w:szCs w:val="28"/>
          <w:lang w:bidi="ru-RU"/>
        </w:rPr>
        <w:t xml:space="preserve"> Роберта </w:t>
      </w:r>
      <w:proofErr w:type="spellStart"/>
      <w:r w:rsidR="006E339D" w:rsidRPr="006E339D">
        <w:rPr>
          <w:rFonts w:ascii="Times New Roman" w:hAnsi="Times New Roman"/>
          <w:color w:val="000000"/>
          <w:sz w:val="28"/>
          <w:szCs w:val="28"/>
          <w:lang w:bidi="ru-RU"/>
        </w:rPr>
        <w:t>Гамзаевича</w:t>
      </w:r>
      <w:proofErr w:type="spellEnd"/>
      <w:r w:rsidR="006E339D" w:rsidRPr="006E339D">
        <w:rPr>
          <w:rFonts w:ascii="Times New Roman" w:hAnsi="Times New Roman"/>
          <w:color w:val="000000"/>
          <w:sz w:val="28"/>
          <w:szCs w:val="28"/>
          <w:lang w:bidi="ru-RU"/>
        </w:rPr>
        <w:t>.</w:t>
      </w:r>
    </w:p>
    <w:p w:rsidR="006E339D" w:rsidRPr="00C030D4" w:rsidRDefault="006E339D" w:rsidP="006E339D">
      <w:pPr>
        <w:pStyle w:val="11"/>
        <w:shd w:val="clear" w:color="auto" w:fill="auto"/>
        <w:tabs>
          <w:tab w:val="left" w:pos="1067"/>
        </w:tabs>
        <w:jc w:val="both"/>
      </w:pPr>
    </w:p>
    <w:p w:rsidR="006E339D" w:rsidRPr="006E339D" w:rsidRDefault="006E339D" w:rsidP="006E339D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  <w:r w:rsidRPr="006E339D">
        <w:rPr>
          <w:rFonts w:ascii="Times New Roman" w:hAnsi="Times New Roman"/>
          <w:b/>
          <w:sz w:val="28"/>
          <w:szCs w:val="28"/>
        </w:rPr>
        <w:t>Глава муниципального района</w:t>
      </w:r>
    </w:p>
    <w:p w:rsidR="00FD7FDC" w:rsidRDefault="006E339D" w:rsidP="00FD7FDC">
      <w:pPr>
        <w:pStyle w:val="aa"/>
        <w:jc w:val="both"/>
        <w:rPr>
          <w:rFonts w:ascii="Times New Roman" w:hAnsi="Times New Roman"/>
          <w:b/>
          <w:sz w:val="28"/>
          <w:szCs w:val="28"/>
        </w:rPr>
        <w:sectPr w:rsidR="00FD7FDC" w:rsidSect="00FD7FDC">
          <w:headerReference w:type="default" r:id="rId8"/>
          <w:pgSz w:w="11906" w:h="16838"/>
          <w:pgMar w:top="851" w:right="851" w:bottom="567" w:left="1701" w:header="709" w:footer="709" w:gutter="0"/>
          <w:cols w:space="708"/>
          <w:titlePg/>
          <w:docGrid w:linePitch="360"/>
        </w:sectPr>
      </w:pPr>
      <w:r w:rsidRPr="006E339D">
        <w:rPr>
          <w:rFonts w:ascii="Times New Roman" w:hAnsi="Times New Roman"/>
          <w:b/>
          <w:sz w:val="28"/>
          <w:szCs w:val="28"/>
        </w:rPr>
        <w:t xml:space="preserve">«Ахтынский район»                            </w:t>
      </w:r>
      <w:r w:rsidRPr="006E339D">
        <w:rPr>
          <w:rFonts w:ascii="Times New Roman" w:hAnsi="Times New Roman"/>
          <w:b/>
          <w:sz w:val="28"/>
          <w:szCs w:val="28"/>
        </w:rPr>
        <w:tab/>
        <w:t xml:space="preserve">                                  А-К.Н. Палчаев</w:t>
      </w:r>
    </w:p>
    <w:p w:rsidR="00FD7FDC" w:rsidRDefault="00FD7FDC" w:rsidP="006E339D">
      <w:pPr>
        <w:pStyle w:val="aa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8E15DF" w:rsidRPr="006E339D" w:rsidRDefault="008E15DF" w:rsidP="006E339D">
      <w:pPr>
        <w:pStyle w:val="aa"/>
        <w:ind w:left="5103"/>
        <w:jc w:val="center"/>
        <w:rPr>
          <w:rFonts w:ascii="Times New Roman" w:hAnsi="Times New Roman"/>
          <w:sz w:val="28"/>
          <w:szCs w:val="28"/>
        </w:rPr>
      </w:pPr>
      <w:r w:rsidRPr="006E339D">
        <w:rPr>
          <w:rFonts w:ascii="Times New Roman" w:hAnsi="Times New Roman"/>
          <w:sz w:val="28"/>
          <w:szCs w:val="28"/>
        </w:rPr>
        <w:t>постановлени</w:t>
      </w:r>
      <w:r w:rsidR="00FD7FDC">
        <w:rPr>
          <w:rFonts w:ascii="Times New Roman" w:hAnsi="Times New Roman"/>
          <w:sz w:val="28"/>
          <w:szCs w:val="28"/>
        </w:rPr>
        <w:t>ем</w:t>
      </w:r>
      <w:r w:rsidRPr="006E339D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8E15DF" w:rsidRPr="006E339D" w:rsidRDefault="008E15DF" w:rsidP="006E339D">
      <w:pPr>
        <w:pStyle w:val="aa"/>
        <w:ind w:left="5103"/>
        <w:jc w:val="center"/>
        <w:rPr>
          <w:rFonts w:ascii="Times New Roman" w:hAnsi="Times New Roman"/>
          <w:sz w:val="28"/>
          <w:szCs w:val="28"/>
        </w:rPr>
      </w:pPr>
      <w:r w:rsidRPr="006E339D">
        <w:rPr>
          <w:rFonts w:ascii="Times New Roman" w:hAnsi="Times New Roman"/>
          <w:sz w:val="28"/>
          <w:szCs w:val="28"/>
        </w:rPr>
        <w:t>МР «Ахтынский район»</w:t>
      </w:r>
    </w:p>
    <w:p w:rsidR="008E15DF" w:rsidRPr="006E339D" w:rsidRDefault="008E15DF" w:rsidP="006E339D">
      <w:pPr>
        <w:pStyle w:val="aa"/>
        <w:ind w:left="5103"/>
        <w:jc w:val="center"/>
        <w:rPr>
          <w:rFonts w:ascii="Times New Roman" w:hAnsi="Times New Roman"/>
          <w:sz w:val="28"/>
          <w:szCs w:val="28"/>
        </w:rPr>
      </w:pPr>
      <w:r w:rsidRPr="006E339D">
        <w:rPr>
          <w:rFonts w:ascii="Times New Roman" w:hAnsi="Times New Roman"/>
          <w:sz w:val="28"/>
          <w:szCs w:val="28"/>
        </w:rPr>
        <w:t xml:space="preserve">от «___» </w:t>
      </w:r>
      <w:r w:rsidR="00FD7FDC">
        <w:rPr>
          <w:rFonts w:ascii="Times New Roman" w:hAnsi="Times New Roman"/>
          <w:sz w:val="28"/>
          <w:szCs w:val="28"/>
        </w:rPr>
        <w:t>________</w:t>
      </w:r>
      <w:r w:rsidRPr="006E339D">
        <w:rPr>
          <w:rFonts w:ascii="Times New Roman" w:hAnsi="Times New Roman"/>
          <w:sz w:val="28"/>
          <w:szCs w:val="28"/>
        </w:rPr>
        <w:t xml:space="preserve"> 20</w:t>
      </w:r>
      <w:r w:rsidR="00FD7FDC">
        <w:rPr>
          <w:rFonts w:ascii="Times New Roman" w:hAnsi="Times New Roman"/>
          <w:sz w:val="28"/>
          <w:szCs w:val="28"/>
        </w:rPr>
        <w:t>___</w:t>
      </w:r>
      <w:r w:rsidRPr="006E339D">
        <w:rPr>
          <w:rFonts w:ascii="Times New Roman" w:hAnsi="Times New Roman"/>
          <w:sz w:val="28"/>
          <w:szCs w:val="28"/>
        </w:rPr>
        <w:t>г. №___</w:t>
      </w:r>
    </w:p>
    <w:p w:rsidR="008E15DF" w:rsidRDefault="008E15DF" w:rsidP="008E15DF">
      <w:pPr>
        <w:spacing w:after="37"/>
        <w:ind w:right="338"/>
      </w:pPr>
    </w:p>
    <w:p w:rsidR="008E15DF" w:rsidRDefault="008E15DF" w:rsidP="008E15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8E15DF" w:rsidRDefault="008E15DF" w:rsidP="008E15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организации и проведении на территории муниципального района </w:t>
      </w:r>
      <w:r>
        <w:rPr>
          <w:b/>
          <w:sz w:val="28"/>
          <w:szCs w:val="28"/>
        </w:rPr>
        <w:t>«Ахтынский район»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аварийно-спасательных и других неотложных работ при чрезвыч</w:t>
      </w:r>
      <w:r w:rsidR="00B23155">
        <w:rPr>
          <w:b/>
          <w:bCs/>
          <w:sz w:val="28"/>
          <w:szCs w:val="28"/>
        </w:rPr>
        <w:t xml:space="preserve">айных ситуациях муниципального </w:t>
      </w:r>
      <w:r>
        <w:rPr>
          <w:b/>
          <w:bCs/>
          <w:sz w:val="28"/>
          <w:szCs w:val="28"/>
        </w:rPr>
        <w:t>характера</w:t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  <w:t>I. Общие положения</w:t>
      </w:r>
    </w:p>
    <w:p w:rsidR="008E15DF" w:rsidRDefault="008E15DF" w:rsidP="008E15DF">
      <w:pPr>
        <w:jc w:val="both"/>
        <w:rPr>
          <w:sz w:val="28"/>
          <w:szCs w:val="28"/>
        </w:rPr>
      </w:pPr>
    </w:p>
    <w:p w:rsidR="00FD7FDC" w:rsidRDefault="008E15DF" w:rsidP="00FD7F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Настоящее Положение регламентирует порядок организации и проведения на территории МР «Ахтынский район» аварийно-спасательных и других неотложных работ при чрезвы</w:t>
      </w:r>
      <w:r w:rsidR="00B23155">
        <w:rPr>
          <w:sz w:val="28"/>
          <w:szCs w:val="28"/>
        </w:rPr>
        <w:t>чайных ситуациях муниципального</w:t>
      </w:r>
      <w:r>
        <w:rPr>
          <w:sz w:val="28"/>
          <w:szCs w:val="28"/>
        </w:rPr>
        <w:t xml:space="preserve"> характера.</w:t>
      </w:r>
    </w:p>
    <w:p w:rsidR="00FD7FDC" w:rsidRDefault="008E15DF" w:rsidP="00FD7F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Аварийно-спасательные работы - это действия по спасению людей, материальных и культурных ценностей, защите природной среды в зоне чрезвычайных ситуаций, локализации чрезвычайных ситуаций и подавлению или доведению до минимально возможного уровня воздействия характерных для них опасных факторов. Аварийно-спасательные работы характеризуются наличием факторов, угрожающих жизни и здоровью проводящих эти работы людей, и требуют специальной подг</w:t>
      </w:r>
      <w:r w:rsidR="00FD7FDC">
        <w:rPr>
          <w:sz w:val="28"/>
          <w:szCs w:val="28"/>
        </w:rPr>
        <w:t>отовки, экипировки и оснащения.</w:t>
      </w:r>
    </w:p>
    <w:p w:rsidR="00FD7FDC" w:rsidRDefault="008E15DF" w:rsidP="00FD7F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Оповещение населения о чрезвычайных ситуациях - это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военных конфликтах или вследствие этих конфликтов, о правилах поведения населения и необходимости провед</w:t>
      </w:r>
      <w:r w:rsidR="00FD7FDC">
        <w:rPr>
          <w:sz w:val="28"/>
          <w:szCs w:val="28"/>
        </w:rPr>
        <w:t>ения мероприятий по его защите.</w:t>
      </w:r>
    </w:p>
    <w:p w:rsidR="008E15DF" w:rsidRDefault="008E15DF" w:rsidP="00FD7F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Органы управления единой государственной системы предупреждения и ликвидации чрезвычайных ситуаций - это органы, создаваемые для координации деятельности федеральных органов исполнительной власти, органов исполнительной власти субъектов Российской Федерации, органов местного самоуправления, организаций в области защиты населения и территорий от чрезвычайных ситуаций и сил, привлекаемых для предупреждения и ликвидации чрезвычайных ситуаций.</w:t>
      </w:r>
    </w:p>
    <w:p w:rsidR="008E15DF" w:rsidRDefault="008E15DF" w:rsidP="00FD7F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  <w:t>II. Руководство аварийно-спасательными и другими неотложными работами</w:t>
      </w:r>
    </w:p>
    <w:p w:rsidR="008E15DF" w:rsidRDefault="008E15DF" w:rsidP="008E15DF">
      <w:pPr>
        <w:jc w:val="both"/>
        <w:rPr>
          <w:sz w:val="28"/>
          <w:szCs w:val="28"/>
        </w:rPr>
      </w:pPr>
    </w:p>
    <w:p w:rsidR="008E15DF" w:rsidRDefault="008E15DF" w:rsidP="00B2315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Руководство всеми силами и средствами, привлеченными к ликвидации чрезвычайных ситуаций, и организацию их взаимодействия осуществляют руководители ликвидации чрезвычайных ситуаций.</w:t>
      </w:r>
      <w:bookmarkStart w:id="0" w:name="_GoBack"/>
      <w:bookmarkEnd w:id="0"/>
    </w:p>
    <w:p w:rsidR="008E15DF" w:rsidRDefault="008E15DF" w:rsidP="00FD7F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Руководители аварийно-спасательных служб, аварийно-спасательных формирований, прибывшие в зоны чрезвычайных ситуаций первыми, принимают на себя полномочия руководителей ликвидации чрезвычайных ситуаций и исполняют их до прибытия руководителей ликвидации </w:t>
      </w:r>
      <w:r>
        <w:rPr>
          <w:sz w:val="28"/>
          <w:szCs w:val="28"/>
        </w:rPr>
        <w:lastRenderedPageBreak/>
        <w:t>чрезвычайных ситуаций, определенных законодательством Российской Федерации, планами действий по предупреждению и ликвидации чрезвычайных ситуаций или назначенных органами государственной власти, органами местного самоуправления, руководителями организаций, к полномочиям которых отнесена ликвидация данных чрезвычайных ситуаций.</w:t>
      </w:r>
    </w:p>
    <w:p w:rsidR="008E15DF" w:rsidRDefault="008E15DF" w:rsidP="00FD7F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Решения руководителей ликвидации чрезвычайных ситуаций, направленные на ликвидацию чрезвычайных ситуаций, являются обязательными для всех граждан и организаций, находящихся в зонах чрезвычайных ситуаций, если иное не предусмотрено законодательством Российской Федерации.</w:t>
      </w:r>
    </w:p>
    <w:p w:rsidR="008E15DF" w:rsidRDefault="008E15DF" w:rsidP="00FD7F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Никто не вправе вмешиваться в деятельность руководителей ликвидации чрезвычайных ситуаций по руководству работами по ликвидации чрезвычайных ситуаций, иначе как отстранив их в установленном порядке от исполнения обязанностей и приняв руководство на себя или назначив другое должностное лицо.</w:t>
      </w:r>
    </w:p>
    <w:p w:rsidR="008E15DF" w:rsidRDefault="008E15DF" w:rsidP="00FD7F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Руководители ликвидации чрезвычайных ситуаций вправе самостоятельно принимать решения:</w:t>
      </w:r>
    </w:p>
    <w:p w:rsidR="008E15DF" w:rsidRPr="00FD7FDC" w:rsidRDefault="008E15DF" w:rsidP="00FD7FDC">
      <w:pPr>
        <w:pStyle w:val="aa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FD7FDC">
        <w:rPr>
          <w:rFonts w:ascii="Times New Roman" w:hAnsi="Times New Roman"/>
          <w:sz w:val="28"/>
          <w:szCs w:val="28"/>
        </w:rPr>
        <w:t>о проведении эвакуационных мероприятий;</w:t>
      </w:r>
    </w:p>
    <w:p w:rsidR="00FD7FDC" w:rsidRDefault="008E15DF" w:rsidP="00FD7FDC">
      <w:pPr>
        <w:pStyle w:val="aa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FD7FDC">
        <w:rPr>
          <w:rFonts w:ascii="Times New Roman" w:hAnsi="Times New Roman"/>
          <w:sz w:val="28"/>
          <w:szCs w:val="28"/>
        </w:rPr>
        <w:t>об остановке деятельности организаций, находящихся</w:t>
      </w:r>
      <w:r w:rsidR="00FD7FDC">
        <w:rPr>
          <w:rFonts w:ascii="Times New Roman" w:hAnsi="Times New Roman"/>
          <w:sz w:val="28"/>
          <w:szCs w:val="28"/>
        </w:rPr>
        <w:t xml:space="preserve"> в зонах чрезвычайных ситуаций;</w:t>
      </w:r>
    </w:p>
    <w:p w:rsidR="008E15DF" w:rsidRPr="00FD7FDC" w:rsidRDefault="008E15DF" w:rsidP="00FD7FDC">
      <w:pPr>
        <w:pStyle w:val="aa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FD7FDC">
        <w:rPr>
          <w:rFonts w:ascii="Times New Roman" w:hAnsi="Times New Roman"/>
          <w:sz w:val="28"/>
          <w:szCs w:val="28"/>
        </w:rPr>
        <w:t>о проведении аварийно-спасательных работ на объектах и территориях организаций, находящихся в зонах чрезвычайных ситуаций;</w:t>
      </w:r>
      <w:r w:rsidRPr="00FD7FDC">
        <w:rPr>
          <w:rFonts w:ascii="Times New Roman" w:hAnsi="Times New Roman"/>
          <w:sz w:val="28"/>
          <w:szCs w:val="28"/>
        </w:rPr>
        <w:br/>
        <w:t>об ограничении доступа людей в зоны чрезвычайных ситуаций;</w:t>
      </w:r>
    </w:p>
    <w:p w:rsidR="00FD7FDC" w:rsidRDefault="008E15DF" w:rsidP="00FD7FDC">
      <w:pPr>
        <w:pStyle w:val="aa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FD7FDC">
        <w:rPr>
          <w:rFonts w:ascii="Times New Roman" w:hAnsi="Times New Roman"/>
          <w:sz w:val="28"/>
          <w:szCs w:val="28"/>
        </w:rPr>
        <w:t xml:space="preserve">о </w:t>
      </w:r>
      <w:proofErr w:type="spellStart"/>
      <w:r w:rsidRPr="00FD7FDC">
        <w:rPr>
          <w:rFonts w:ascii="Times New Roman" w:hAnsi="Times New Roman"/>
          <w:sz w:val="28"/>
          <w:szCs w:val="28"/>
        </w:rPr>
        <w:t>разбронировании</w:t>
      </w:r>
      <w:proofErr w:type="spellEnd"/>
      <w:r w:rsidRPr="00FD7FDC">
        <w:rPr>
          <w:rFonts w:ascii="Times New Roman" w:hAnsi="Times New Roman"/>
          <w:sz w:val="28"/>
          <w:szCs w:val="28"/>
        </w:rPr>
        <w:t xml:space="preserve"> резервов материальных ресурсов для ликвидации чрезвычайных ситуаций организаций, находящихся</w:t>
      </w:r>
      <w:r w:rsidR="00FD7FDC">
        <w:rPr>
          <w:rFonts w:ascii="Times New Roman" w:hAnsi="Times New Roman"/>
          <w:sz w:val="28"/>
          <w:szCs w:val="28"/>
        </w:rPr>
        <w:t xml:space="preserve"> в зонах чрезвычайных ситуаций;</w:t>
      </w:r>
    </w:p>
    <w:p w:rsidR="008E15DF" w:rsidRPr="00FD7FDC" w:rsidRDefault="008E15DF" w:rsidP="00FD7FDC">
      <w:pPr>
        <w:pStyle w:val="aa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FD7FDC">
        <w:rPr>
          <w:rFonts w:ascii="Times New Roman" w:hAnsi="Times New Roman"/>
          <w:sz w:val="28"/>
          <w:szCs w:val="28"/>
        </w:rPr>
        <w:t>об использовании в порядке, установленном законодательством Российской Федерации, средств связи, транспортных средств и иного имущества организаций, находящихся в зонах чрезвычайных ситуаций;</w:t>
      </w:r>
    </w:p>
    <w:p w:rsidR="008E15DF" w:rsidRPr="00FD7FDC" w:rsidRDefault="008E15DF" w:rsidP="00FD7FDC">
      <w:pPr>
        <w:pStyle w:val="aa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FD7FDC">
        <w:rPr>
          <w:rFonts w:ascii="Times New Roman" w:hAnsi="Times New Roman"/>
          <w:sz w:val="28"/>
          <w:szCs w:val="28"/>
        </w:rPr>
        <w:t>о привлечении к проведению работ по ликвидации чрезвычайных ситуаций нештатных и общественных аварийно-спасательных формирований, а также спасателей, не входящих в состав указанных формирований, при наличии у них документов, подтверждающих их аттестацию на проведение аварийно-спасательных работ;</w:t>
      </w:r>
    </w:p>
    <w:p w:rsidR="008E15DF" w:rsidRPr="00FD7FDC" w:rsidRDefault="008E15DF" w:rsidP="00FD7FDC">
      <w:pPr>
        <w:pStyle w:val="aa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FD7FDC">
        <w:rPr>
          <w:rFonts w:ascii="Times New Roman" w:hAnsi="Times New Roman"/>
          <w:sz w:val="28"/>
          <w:szCs w:val="28"/>
        </w:rPr>
        <w:t>о привлечении на добровольной основе населения к проведению неотложных работ, а также отдельных граждан, не являющихся спасателями, с их согласия к проведению аварийно-спасательных работ;</w:t>
      </w:r>
    </w:p>
    <w:p w:rsidR="00FD7FDC" w:rsidRDefault="008E15DF" w:rsidP="00FD7FDC">
      <w:pPr>
        <w:pStyle w:val="aa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FD7FDC">
        <w:rPr>
          <w:rFonts w:ascii="Times New Roman" w:hAnsi="Times New Roman"/>
          <w:sz w:val="28"/>
          <w:szCs w:val="28"/>
        </w:rPr>
        <w:t>о принятии других необходимых мер, обусловленных развитием чрезвычайных ситуаций и ходом работ по их ликвидации.</w:t>
      </w:r>
    </w:p>
    <w:p w:rsidR="00FD7FDC" w:rsidRDefault="00FD7FDC" w:rsidP="00FD7FDC">
      <w:pPr>
        <w:pStyle w:val="aa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8E15DF" w:rsidRPr="00FD7FDC" w:rsidRDefault="008E15DF" w:rsidP="00FD7FDC">
      <w:pPr>
        <w:pStyle w:val="aa"/>
        <w:ind w:firstLine="360"/>
        <w:jc w:val="both"/>
        <w:rPr>
          <w:rFonts w:ascii="Times New Roman" w:hAnsi="Times New Roman"/>
          <w:sz w:val="28"/>
          <w:szCs w:val="28"/>
        </w:rPr>
      </w:pPr>
      <w:r w:rsidRPr="00FD7FDC">
        <w:rPr>
          <w:rFonts w:ascii="Times New Roman" w:hAnsi="Times New Roman"/>
          <w:sz w:val="28"/>
          <w:szCs w:val="28"/>
        </w:rPr>
        <w:t>Руководители ликвидации чрезвычайных ситуаций обязаны принять все меры по незамедлительному информированию соответствующих органов государственной власти, органов местного самоуправления, руководства организаций о принятых ими решениях.</w:t>
      </w:r>
    </w:p>
    <w:p w:rsidR="008E15DF" w:rsidRDefault="008E15DF" w:rsidP="00FD7FD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Руководители ликвидации чрезвычайных ситуаций, руководители аварийно-спасательных служб, аварийно-спасательных формирований имеют </w:t>
      </w:r>
      <w:r>
        <w:rPr>
          <w:sz w:val="28"/>
          <w:szCs w:val="28"/>
        </w:rPr>
        <w:lastRenderedPageBreak/>
        <w:t>право на полную и достоверную информацию о чрезвычайных ситуациях, необходимую для организации работ по их ликвидации.</w:t>
      </w:r>
    </w:p>
    <w:p w:rsidR="008E15DF" w:rsidRDefault="008E15DF" w:rsidP="00FD7FD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11. В случае технологической невозможности проведения всего объема аварийно-спасательных работ руководители ликвидации чрезвычайных ситуаций могут принимать решения о приостановке аварийно-спасательных работ в целом или их части, предприняв в первоочередном порядке все возможные меры по спасению находящихся в зонах чрезвычайных ситуаций людей.</w:t>
      </w:r>
      <w:r>
        <w:rPr>
          <w:sz w:val="28"/>
          <w:szCs w:val="28"/>
        </w:rPr>
        <w:br/>
      </w:r>
    </w:p>
    <w:p w:rsidR="008E15DF" w:rsidRDefault="008E15DF" w:rsidP="00FD7F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Проведение аварийно-спасательных и других неотложных работ</w:t>
      </w:r>
    </w:p>
    <w:p w:rsidR="008E15DF" w:rsidRDefault="008E15DF" w:rsidP="008E15DF">
      <w:pPr>
        <w:jc w:val="both"/>
        <w:rPr>
          <w:sz w:val="28"/>
          <w:szCs w:val="28"/>
        </w:rPr>
      </w:pPr>
    </w:p>
    <w:p w:rsidR="00FD7FDC" w:rsidRDefault="00FD7FDC" w:rsidP="00FD7F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8E15DF">
        <w:rPr>
          <w:sz w:val="28"/>
          <w:szCs w:val="28"/>
        </w:rPr>
        <w:t>В ходе аварийно-спасательных и других неотложных работ организуется и проводится их всестороннее обеспечение - комплекс мер, осуществляемых в целях создания условий для успешного выполнения задач привлекаемыми к работам силами ликвидации чрезвычайных ситуаций. К основным видам обеспечения относятся: разведка, радиационная и химическая защита, инженерное, противопожарное, дорожное, гидрометеорологическое, техническое, метрологическое, материальное и медицинское обеспечение, охрана общественного порядка.</w:t>
      </w:r>
    </w:p>
    <w:p w:rsidR="00FD7FDC" w:rsidRDefault="00FD7FDC" w:rsidP="00FD7F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8E15DF">
        <w:rPr>
          <w:sz w:val="28"/>
          <w:szCs w:val="28"/>
        </w:rPr>
        <w:t>Последовательность проведения аварийно-спасательных и других неотложных работ в зоне бедствия зависит от характера сложившейся обстановки и определяется руководителем ликвидации чрезвычайной ситуации. Все задачи выполняются в три этапа в определенной последовательности и в минимально короткие сроки.</w:t>
      </w:r>
    </w:p>
    <w:p w:rsidR="00FD7FDC" w:rsidRDefault="008E15DF" w:rsidP="00FD7FDC">
      <w:pPr>
        <w:ind w:firstLine="708"/>
        <w:jc w:val="both"/>
        <w:rPr>
          <w:sz w:val="28"/>
          <w:szCs w:val="28"/>
        </w:rPr>
      </w:pPr>
      <w:r w:rsidRPr="00FD7FDC">
        <w:rPr>
          <w:b/>
          <w:sz w:val="28"/>
          <w:szCs w:val="28"/>
        </w:rPr>
        <w:t>Первый этап</w:t>
      </w:r>
      <w:r>
        <w:rPr>
          <w:sz w:val="28"/>
          <w:szCs w:val="28"/>
        </w:rPr>
        <w:t xml:space="preserve"> - решаются задачи по экстренной защите персонала объектов и населения, предотвращению развития или уменьшению воздействия поражающих факторов источников аварий (катастроф) и подготовке к проведению (выполнению) аварийно-спасательных и других неотложных работ. В первую очередь оповещают персонал объекта и население о чрезвычайной ситуации. При необходимости определяются порядок использования индивидуальных и коллективных средств защиты, правила поведения населения и порядок допуска в зону проведения аварийно-спасательных работ.</w:t>
      </w:r>
    </w:p>
    <w:p w:rsidR="00FD7FDC" w:rsidRDefault="008E15DF" w:rsidP="00FD7FDC">
      <w:pPr>
        <w:ind w:firstLine="708"/>
        <w:jc w:val="both"/>
        <w:rPr>
          <w:sz w:val="28"/>
          <w:szCs w:val="28"/>
        </w:rPr>
      </w:pPr>
      <w:r w:rsidRPr="00FD7FDC">
        <w:rPr>
          <w:b/>
          <w:sz w:val="28"/>
          <w:szCs w:val="28"/>
        </w:rPr>
        <w:t>Второй этап</w:t>
      </w:r>
      <w:r>
        <w:rPr>
          <w:sz w:val="28"/>
          <w:szCs w:val="28"/>
        </w:rPr>
        <w:t xml:space="preserve"> - основной задачей является непосредственное выполнение аварийно-спасательных и других неотложных работ. Одновременно продолжается выполнение задач первого этапа. В первоочередном порядке проводятся работы по устройству проездов и проходов в завалах к защитным сооружениям, поврежденным и разрушенным зданиям и сооружениям, где могут находиться пострадавшие, местам аварии.</w:t>
      </w:r>
    </w:p>
    <w:p w:rsidR="00FD7FDC" w:rsidRDefault="008E15DF" w:rsidP="00FD7F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Проводится подготовка к проведению аварийно-спасательных работ. Приводятся в готовность органы управления по предупреждению и ликвидации чрезвычайных ситуаций, а также силы и средства региональной подсистемы единой государственной системы предупреждения и ликвидации чрезвычайных ситуаций, необходимые для проведения аварийно-спасательных работ. Проводится комплексная разведка. Уточняется и </w:t>
      </w:r>
      <w:r>
        <w:rPr>
          <w:sz w:val="28"/>
          <w:szCs w:val="28"/>
        </w:rPr>
        <w:lastRenderedPageBreak/>
        <w:t xml:space="preserve">вводится план действий по предупреждению и ликвидации чрезвычайных ситуаций на </w:t>
      </w:r>
      <w:r w:rsidR="00FD7FDC">
        <w:rPr>
          <w:sz w:val="28"/>
          <w:szCs w:val="28"/>
        </w:rPr>
        <w:t>территории муниципального образования.</w:t>
      </w:r>
    </w:p>
    <w:p w:rsidR="00FD7FDC" w:rsidRDefault="008E15DF" w:rsidP="00FD7F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После оценки обстановки принимается решение о проведении аварийно-спасательных работ, которое доводится</w:t>
      </w:r>
      <w:r w:rsidR="00FD7FDC">
        <w:rPr>
          <w:sz w:val="28"/>
          <w:szCs w:val="28"/>
        </w:rPr>
        <w:t xml:space="preserve"> до сведения всех исполнителей.</w:t>
      </w:r>
    </w:p>
    <w:p w:rsidR="008E15DF" w:rsidRDefault="008E15DF" w:rsidP="00FD7FDC">
      <w:pPr>
        <w:ind w:firstLine="708"/>
        <w:jc w:val="both"/>
        <w:rPr>
          <w:rFonts w:asciiTheme="minorHAnsi" w:hAnsiTheme="minorHAnsi" w:cstheme="minorBidi"/>
          <w:color w:val="000000"/>
          <w:lang w:bidi="ru-RU"/>
        </w:rPr>
      </w:pPr>
      <w:r w:rsidRPr="008E15DF">
        <w:rPr>
          <w:b/>
          <w:sz w:val="28"/>
          <w:szCs w:val="28"/>
        </w:rPr>
        <w:t>Третий этап</w:t>
      </w:r>
      <w:r>
        <w:rPr>
          <w:sz w:val="28"/>
          <w:szCs w:val="28"/>
        </w:rPr>
        <w:t xml:space="preserve"> - решаются задачи по обеспечению жизнедеятельности населения в районах, пострадавших в результате аварии (катастрофы), и по восстановлению функционирования объекта. Осуществляются мероприятия по восстановлению жилья (или возведению временных жилых построек),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водоснабжению объектов коммунального обслуживания, линий связи, организации медицинского обслуживания производственного персонала и населения, снабжения продуктами и предметами первой необходимости. Одновременно с этими работами начинаются работы по восстановлению функционирования объектов экономики.</w:t>
      </w:r>
    </w:p>
    <w:p w:rsidR="00FD7FDC" w:rsidRDefault="00FD7FDC" w:rsidP="004F4074">
      <w:pPr>
        <w:jc w:val="right"/>
        <w:rPr>
          <w:b/>
          <w:sz w:val="28"/>
          <w:szCs w:val="28"/>
        </w:rPr>
      </w:pPr>
    </w:p>
    <w:p w:rsidR="00C02ADD" w:rsidRPr="00FD7FDC" w:rsidRDefault="00FD7FDC" w:rsidP="00FD7FDC">
      <w:pPr>
        <w:tabs>
          <w:tab w:val="left" w:pos="36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</w:t>
      </w:r>
    </w:p>
    <w:sectPr w:rsidR="00C02ADD" w:rsidRPr="00FD7FDC" w:rsidSect="00FD7FDC">
      <w:pgSz w:w="11906" w:h="16838"/>
      <w:pgMar w:top="851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D18" w:rsidRDefault="00953D18" w:rsidP="00437A04">
      <w:r>
        <w:separator/>
      </w:r>
    </w:p>
  </w:endnote>
  <w:endnote w:type="continuationSeparator" w:id="0">
    <w:p w:rsidR="00953D18" w:rsidRDefault="00953D18" w:rsidP="00437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D18" w:rsidRDefault="00953D18" w:rsidP="00437A04">
      <w:r>
        <w:separator/>
      </w:r>
    </w:p>
  </w:footnote>
  <w:footnote w:type="continuationSeparator" w:id="0">
    <w:p w:rsidR="00953D18" w:rsidRDefault="00953D18" w:rsidP="00437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4624112"/>
      <w:docPartObj>
        <w:docPartGallery w:val="Page Numbers (Top of Page)"/>
        <w:docPartUnique/>
      </w:docPartObj>
    </w:sdtPr>
    <w:sdtEndPr/>
    <w:sdtContent>
      <w:p w:rsidR="00FD7FDC" w:rsidRDefault="00FD7FD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3155">
          <w:rPr>
            <w:noProof/>
          </w:rPr>
          <w:t>4</w:t>
        </w:r>
        <w:r>
          <w:fldChar w:fldCharType="end"/>
        </w:r>
      </w:p>
    </w:sdtContent>
  </w:sdt>
  <w:p w:rsidR="00437A04" w:rsidRDefault="00437A04" w:rsidP="00C159D1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54CD"/>
    <w:multiLevelType w:val="hybridMultilevel"/>
    <w:tmpl w:val="150824F2"/>
    <w:lvl w:ilvl="0" w:tplc="CD40A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D65B8"/>
    <w:multiLevelType w:val="multilevel"/>
    <w:tmpl w:val="3EC4355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5E07B0"/>
    <w:multiLevelType w:val="hybridMultilevel"/>
    <w:tmpl w:val="B9B88060"/>
    <w:lvl w:ilvl="0" w:tplc="BC0C98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F0B01DE"/>
    <w:multiLevelType w:val="hybridMultilevel"/>
    <w:tmpl w:val="EC728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126F3"/>
    <w:multiLevelType w:val="hybridMultilevel"/>
    <w:tmpl w:val="95348964"/>
    <w:lvl w:ilvl="0" w:tplc="ABCEA822">
      <w:start w:val="2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5" w15:restartNumberingAfterBreak="0">
    <w:nsid w:val="38D75B53"/>
    <w:multiLevelType w:val="hybridMultilevel"/>
    <w:tmpl w:val="98D81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231BE"/>
    <w:multiLevelType w:val="hybridMultilevel"/>
    <w:tmpl w:val="156ACCCE"/>
    <w:lvl w:ilvl="0" w:tplc="401E477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C80A52"/>
    <w:multiLevelType w:val="multilevel"/>
    <w:tmpl w:val="4766646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394C7D"/>
    <w:multiLevelType w:val="multilevel"/>
    <w:tmpl w:val="462C992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4C2443CA"/>
    <w:multiLevelType w:val="hybridMultilevel"/>
    <w:tmpl w:val="F2205044"/>
    <w:lvl w:ilvl="0" w:tplc="D22A4FA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53D02"/>
    <w:multiLevelType w:val="multilevel"/>
    <w:tmpl w:val="72D0045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3C785E"/>
    <w:multiLevelType w:val="multilevel"/>
    <w:tmpl w:val="143235C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B4653D"/>
    <w:multiLevelType w:val="hybridMultilevel"/>
    <w:tmpl w:val="2EC0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7F1946"/>
    <w:multiLevelType w:val="hybridMultilevel"/>
    <w:tmpl w:val="F2205044"/>
    <w:lvl w:ilvl="0" w:tplc="D22A4FA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7E6A00"/>
    <w:multiLevelType w:val="multilevel"/>
    <w:tmpl w:val="BDEEFDCC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9"/>
  </w:num>
  <w:num w:numId="3">
    <w:abstractNumId w:val="4"/>
  </w:num>
  <w:num w:numId="4">
    <w:abstractNumId w:val="14"/>
  </w:num>
  <w:num w:numId="5">
    <w:abstractNumId w:val="2"/>
  </w:num>
  <w:num w:numId="6">
    <w:abstractNumId w:val="1"/>
  </w:num>
  <w:num w:numId="7">
    <w:abstractNumId w:val="11"/>
  </w:num>
  <w:num w:numId="8">
    <w:abstractNumId w:val="7"/>
  </w:num>
  <w:num w:numId="9">
    <w:abstractNumId w:val="10"/>
  </w:num>
  <w:num w:numId="10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</w:num>
  <w:num w:numId="12">
    <w:abstractNumId w:val="5"/>
  </w:num>
  <w:num w:numId="13">
    <w:abstractNumId w:val="0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1B5"/>
    <w:rsid w:val="00010DD5"/>
    <w:rsid w:val="000112CA"/>
    <w:rsid w:val="00053C8C"/>
    <w:rsid w:val="0008090C"/>
    <w:rsid w:val="000F1D0A"/>
    <w:rsid w:val="000F6840"/>
    <w:rsid w:val="00167221"/>
    <w:rsid w:val="001B627F"/>
    <w:rsid w:val="0021444D"/>
    <w:rsid w:val="002A0557"/>
    <w:rsid w:val="002C4B4D"/>
    <w:rsid w:val="002C700B"/>
    <w:rsid w:val="00310662"/>
    <w:rsid w:val="00335692"/>
    <w:rsid w:val="00381313"/>
    <w:rsid w:val="003A43E0"/>
    <w:rsid w:val="003B067E"/>
    <w:rsid w:val="00421ABE"/>
    <w:rsid w:val="00424C3E"/>
    <w:rsid w:val="004308BB"/>
    <w:rsid w:val="00437A04"/>
    <w:rsid w:val="0045362D"/>
    <w:rsid w:val="00462D10"/>
    <w:rsid w:val="00476C2F"/>
    <w:rsid w:val="004D4586"/>
    <w:rsid w:val="004E4F8A"/>
    <w:rsid w:val="004F3C94"/>
    <w:rsid w:val="004F4074"/>
    <w:rsid w:val="005414B9"/>
    <w:rsid w:val="005A2ED2"/>
    <w:rsid w:val="005A32D2"/>
    <w:rsid w:val="0060658B"/>
    <w:rsid w:val="0068711F"/>
    <w:rsid w:val="00697B9E"/>
    <w:rsid w:val="006B08B7"/>
    <w:rsid w:val="006C4EEE"/>
    <w:rsid w:val="006E339D"/>
    <w:rsid w:val="006E6940"/>
    <w:rsid w:val="00753DEF"/>
    <w:rsid w:val="00761385"/>
    <w:rsid w:val="00781CB3"/>
    <w:rsid w:val="007C63F1"/>
    <w:rsid w:val="00816BD4"/>
    <w:rsid w:val="00875C8C"/>
    <w:rsid w:val="00897E1E"/>
    <w:rsid w:val="008E15DF"/>
    <w:rsid w:val="0094665B"/>
    <w:rsid w:val="00953D18"/>
    <w:rsid w:val="009666BC"/>
    <w:rsid w:val="009B3425"/>
    <w:rsid w:val="009C1756"/>
    <w:rsid w:val="00A33390"/>
    <w:rsid w:val="00A4118C"/>
    <w:rsid w:val="00A5331D"/>
    <w:rsid w:val="00A601B5"/>
    <w:rsid w:val="00A60906"/>
    <w:rsid w:val="00A92D9C"/>
    <w:rsid w:val="00B23155"/>
    <w:rsid w:val="00BA609D"/>
    <w:rsid w:val="00BE5F9D"/>
    <w:rsid w:val="00C02ADD"/>
    <w:rsid w:val="00C030D4"/>
    <w:rsid w:val="00C05881"/>
    <w:rsid w:val="00C11DD9"/>
    <w:rsid w:val="00C159D1"/>
    <w:rsid w:val="00C30847"/>
    <w:rsid w:val="00D607FB"/>
    <w:rsid w:val="00D618F7"/>
    <w:rsid w:val="00DB1EEA"/>
    <w:rsid w:val="00EA5E54"/>
    <w:rsid w:val="00F35FED"/>
    <w:rsid w:val="00F60CC9"/>
    <w:rsid w:val="00FB0F1B"/>
    <w:rsid w:val="00FD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2896"/>
  <w15:chartTrackingRefBased/>
  <w15:docId w15:val="{C9E0049A-AF6C-46AC-ABD2-DAB203F23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7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112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D607FB"/>
    <w:pPr>
      <w:keepNext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607F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3">
    <w:name w:val="Strong"/>
    <w:basedOn w:val="a0"/>
    <w:uiPriority w:val="22"/>
    <w:qFormat/>
    <w:rsid w:val="00D607FB"/>
    <w:rPr>
      <w:b/>
      <w:bCs/>
    </w:rPr>
  </w:style>
  <w:style w:type="table" w:styleId="a4">
    <w:name w:val="Table Grid"/>
    <w:basedOn w:val="a1"/>
    <w:uiPriority w:val="39"/>
    <w:rsid w:val="00C02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A43E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43E0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link w:val="a8"/>
    <w:uiPriority w:val="34"/>
    <w:qFormat/>
    <w:rsid w:val="004308BB"/>
    <w:pPr>
      <w:spacing w:after="200" w:line="276" w:lineRule="auto"/>
      <w:ind w:left="720"/>
      <w:contextualSpacing/>
      <w:jc w:val="center"/>
    </w:pPr>
    <w:rPr>
      <w:rFonts w:ascii="Calibri" w:hAnsi="Calibri"/>
      <w:sz w:val="28"/>
      <w:szCs w:val="28"/>
    </w:rPr>
  </w:style>
  <w:style w:type="paragraph" w:styleId="a9">
    <w:name w:val="Block Text"/>
    <w:basedOn w:val="a"/>
    <w:unhideWhenUsed/>
    <w:rsid w:val="005A2ED2"/>
    <w:pPr>
      <w:ind w:left="540" w:right="540"/>
    </w:pPr>
    <w:rPr>
      <w:sz w:val="18"/>
    </w:rPr>
  </w:style>
  <w:style w:type="paragraph" w:styleId="aa">
    <w:name w:val="No Spacing"/>
    <w:uiPriority w:val="1"/>
    <w:qFormat/>
    <w:rsid w:val="005A2ED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Normal (Web)"/>
    <w:basedOn w:val="a"/>
    <w:uiPriority w:val="99"/>
    <w:unhideWhenUsed/>
    <w:rsid w:val="00A33390"/>
    <w:pPr>
      <w:spacing w:before="100" w:beforeAutospacing="1" w:after="100" w:afterAutospacing="1"/>
    </w:pPr>
  </w:style>
  <w:style w:type="character" w:customStyle="1" w:styleId="a8">
    <w:name w:val="Абзац списка Знак"/>
    <w:link w:val="a7"/>
    <w:uiPriority w:val="34"/>
    <w:locked/>
    <w:rsid w:val="00A33390"/>
    <w:rPr>
      <w:rFonts w:ascii="Calibri" w:eastAsia="Times New Roman" w:hAnsi="Calibri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D618F7"/>
    <w:pPr>
      <w:tabs>
        <w:tab w:val="center" w:pos="4677"/>
        <w:tab w:val="right" w:pos="9355"/>
      </w:tabs>
    </w:pPr>
    <w:rPr>
      <w:sz w:val="20"/>
      <w:szCs w:val="20"/>
      <w:lang w:val="en-US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D618F7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character" w:customStyle="1" w:styleId="2">
    <w:name w:val="Основной текст (2)_"/>
    <w:link w:val="20"/>
    <w:rsid w:val="00D618F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18F7"/>
    <w:pPr>
      <w:widowControl w:val="0"/>
      <w:shd w:val="clear" w:color="auto" w:fill="FFFFFF"/>
      <w:spacing w:before="300" w:line="322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e">
    <w:name w:val="header"/>
    <w:basedOn w:val="a"/>
    <w:link w:val="af"/>
    <w:uiPriority w:val="99"/>
    <w:unhideWhenUsed/>
    <w:rsid w:val="00437A0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37A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A60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A609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8">
    <w:name w:val="Основной текст (8)_"/>
    <w:link w:val="80"/>
    <w:uiPriority w:val="99"/>
    <w:locked/>
    <w:rsid w:val="004E4F8A"/>
    <w:rPr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4E4F8A"/>
    <w:pPr>
      <w:widowControl w:val="0"/>
      <w:shd w:val="clear" w:color="auto" w:fill="FFFFFF"/>
      <w:spacing w:before="840" w:after="840" w:line="278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81">
    <w:name w:val="Основной текст (8)1"/>
    <w:basedOn w:val="a"/>
    <w:uiPriority w:val="99"/>
    <w:rsid w:val="004E4F8A"/>
    <w:pPr>
      <w:widowControl w:val="0"/>
      <w:shd w:val="clear" w:color="auto" w:fill="FFFFFF"/>
      <w:spacing w:before="840" w:after="840" w:line="278" w:lineRule="exact"/>
      <w:jc w:val="both"/>
    </w:pPr>
    <w:rPr>
      <w:rFonts w:eastAsia="Arial Unicode MS"/>
    </w:rPr>
  </w:style>
  <w:style w:type="paragraph" w:customStyle="1" w:styleId="style19">
    <w:name w:val="style19"/>
    <w:basedOn w:val="a"/>
    <w:rsid w:val="0038131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0112C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f0">
    <w:name w:val="Основной текст_"/>
    <w:basedOn w:val="a0"/>
    <w:link w:val="11"/>
    <w:locked/>
    <w:rsid w:val="000112C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0"/>
    <w:rsid w:val="000112CA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9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1639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RePack by Diakov</cp:lastModifiedBy>
  <cp:revision>48</cp:revision>
  <cp:lastPrinted>2024-04-25T07:25:00Z</cp:lastPrinted>
  <dcterms:created xsi:type="dcterms:W3CDTF">2022-10-03T12:30:00Z</dcterms:created>
  <dcterms:modified xsi:type="dcterms:W3CDTF">2026-06-03T11:11:00Z</dcterms:modified>
</cp:coreProperties>
</file>